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81335" w14:textId="351FB8F8" w:rsidR="004F7931" w:rsidRPr="00147096" w:rsidRDefault="00F3578F">
      <w:pPr>
        <w:rPr>
          <w:sz w:val="32"/>
          <w:szCs w:val="32"/>
          <w:lang w:val="es-ES"/>
        </w:rPr>
      </w:pPr>
      <w:r w:rsidRPr="00147096">
        <w:rPr>
          <w:sz w:val="32"/>
          <w:szCs w:val="32"/>
          <w:lang w:val="es-ES"/>
        </w:rPr>
        <w:t>Marcos 2,1-12</w:t>
      </w:r>
    </w:p>
    <w:p w14:paraId="52C96345" w14:textId="77777777" w:rsidR="00F3578F" w:rsidRDefault="00F3578F">
      <w:pPr>
        <w:rPr>
          <w:lang w:val="es-ES"/>
        </w:rPr>
      </w:pPr>
    </w:p>
    <w:p w14:paraId="209F937F" w14:textId="418A2D1D" w:rsidR="00F3578F" w:rsidRDefault="00F3578F" w:rsidP="00F3578F">
      <w:pPr>
        <w:rPr>
          <w:lang w:val="es-ES"/>
        </w:rPr>
      </w:pPr>
      <w:r w:rsidRPr="00F3578F">
        <w:rPr>
          <w:lang w:val="es-ES"/>
        </w:rPr>
        <w:t xml:space="preserve">1 </w:t>
      </w:r>
      <w:proofErr w:type="gramStart"/>
      <w:r w:rsidRPr="00F3578F">
        <w:rPr>
          <w:lang w:val="es-ES"/>
        </w:rPr>
        <w:t>Cuando</w:t>
      </w:r>
      <w:proofErr w:type="gramEnd"/>
      <w:r w:rsidRPr="00F3578F">
        <w:rPr>
          <w:lang w:val="es-ES"/>
        </w:rPr>
        <w:t xml:space="preserve"> </w:t>
      </w:r>
      <w:r w:rsidRPr="00F3578F">
        <w:rPr>
          <w:color w:val="EE0000"/>
          <w:lang w:val="es-ES"/>
        </w:rPr>
        <w:t>entró</w:t>
      </w:r>
      <w:r w:rsidRPr="00F3578F">
        <w:rPr>
          <w:lang w:val="es-ES"/>
        </w:rPr>
        <w:t xml:space="preserve"> </w:t>
      </w:r>
      <w:r w:rsidR="00240638">
        <w:rPr>
          <w:lang w:val="es-ES"/>
        </w:rPr>
        <w:t>(</w:t>
      </w:r>
      <w:r w:rsidR="00240638" w:rsidRPr="00240638">
        <w:rPr>
          <w:color w:val="EE0000"/>
          <w:lang w:val="es-ES"/>
        </w:rPr>
        <w:t>Jesús</w:t>
      </w:r>
      <w:r w:rsidR="00240638">
        <w:rPr>
          <w:lang w:val="es-ES"/>
        </w:rPr>
        <w:t>)</w:t>
      </w:r>
      <w:r w:rsidR="00FA67B8">
        <w:rPr>
          <w:lang w:val="es-ES"/>
        </w:rPr>
        <w:t xml:space="preserve"> </w:t>
      </w:r>
      <w:r w:rsidRPr="00F3578F">
        <w:rPr>
          <w:lang w:val="es-ES"/>
        </w:rPr>
        <w:t xml:space="preserve">otra vez en </w:t>
      </w:r>
      <w:proofErr w:type="spellStart"/>
      <w:r w:rsidRPr="00F3578F">
        <w:rPr>
          <w:lang w:val="es-ES"/>
        </w:rPr>
        <w:t>Capernaúm</w:t>
      </w:r>
      <w:proofErr w:type="spellEnd"/>
    </w:p>
    <w:p w14:paraId="47A2F729" w14:textId="77777777" w:rsidR="00F3578F" w:rsidRDefault="00F3578F" w:rsidP="00F3578F">
      <w:pPr>
        <w:ind w:firstLine="708"/>
        <w:rPr>
          <w:lang w:val="es-ES"/>
        </w:rPr>
      </w:pPr>
      <w:r w:rsidRPr="00F3578F">
        <w:rPr>
          <w:lang w:val="es-ES"/>
        </w:rPr>
        <w:t xml:space="preserve"> después de algunos días, </w:t>
      </w:r>
    </w:p>
    <w:p w14:paraId="7D1D0875" w14:textId="24EA3293" w:rsidR="00F3578F" w:rsidRPr="00F3578F" w:rsidRDefault="00F3578F" w:rsidP="00F3578F">
      <w:pPr>
        <w:ind w:left="708" w:firstLine="708"/>
        <w:rPr>
          <w:lang w:val="es-ES"/>
        </w:rPr>
      </w:pPr>
      <w:r w:rsidRPr="00F3578F">
        <w:rPr>
          <w:lang w:val="es-ES"/>
        </w:rPr>
        <w:t xml:space="preserve">se oyó que </w:t>
      </w:r>
      <w:r w:rsidRPr="00F3578F">
        <w:rPr>
          <w:color w:val="EE0000"/>
          <w:lang w:val="es-ES"/>
        </w:rPr>
        <w:t>estaba</w:t>
      </w:r>
      <w:r w:rsidRPr="00F3578F">
        <w:rPr>
          <w:lang w:val="es-ES"/>
        </w:rPr>
        <w:t xml:space="preserve"> en casa.</w:t>
      </w:r>
    </w:p>
    <w:p w14:paraId="1BB04BDC" w14:textId="00D81296" w:rsidR="00F3578F" w:rsidRDefault="00F3578F" w:rsidP="00F3578F">
      <w:pPr>
        <w:rPr>
          <w:lang w:val="es-ES"/>
        </w:rPr>
      </w:pPr>
      <w:r w:rsidRPr="00F3578F">
        <w:rPr>
          <w:lang w:val="es-ES"/>
        </w:rPr>
        <w:t xml:space="preserve"> 2 </w:t>
      </w:r>
      <w:proofErr w:type="gramStart"/>
      <w:r w:rsidRPr="00F3578F">
        <w:rPr>
          <w:lang w:val="es-ES"/>
        </w:rPr>
        <w:t>Muchos</w:t>
      </w:r>
      <w:proofErr w:type="gramEnd"/>
      <w:r w:rsidRPr="00F3578F">
        <w:rPr>
          <w:lang w:val="es-ES"/>
        </w:rPr>
        <w:t xml:space="preserve"> </w:t>
      </w:r>
      <w:r w:rsidRPr="00F3578F">
        <w:rPr>
          <w:color w:val="4472C4" w:themeColor="accent1"/>
          <w:lang w:val="es-ES"/>
        </w:rPr>
        <w:t>acudieron</w:t>
      </w:r>
      <w:r w:rsidRPr="00F3578F">
        <w:rPr>
          <w:lang w:val="es-ES"/>
        </w:rPr>
        <w:t xml:space="preserve">, </w:t>
      </w:r>
    </w:p>
    <w:p w14:paraId="1C54F76D" w14:textId="77777777" w:rsidR="00F3578F" w:rsidRDefault="00F3578F" w:rsidP="00F3578F">
      <w:pPr>
        <w:ind w:firstLine="708"/>
        <w:rPr>
          <w:lang w:val="es-ES"/>
        </w:rPr>
      </w:pPr>
      <w:r w:rsidRPr="00F3578F">
        <w:rPr>
          <w:lang w:val="es-ES"/>
        </w:rPr>
        <w:t xml:space="preserve">de manera que ya no cabían ni ante la puerta; </w:t>
      </w:r>
    </w:p>
    <w:p w14:paraId="5DDA6DDC" w14:textId="2CAD9569" w:rsidR="00F3578F" w:rsidRDefault="00F3578F" w:rsidP="00F3578F">
      <w:pPr>
        <w:ind w:left="708" w:firstLine="708"/>
        <w:rPr>
          <w:lang w:val="es-ES"/>
        </w:rPr>
      </w:pPr>
      <w:r w:rsidRPr="00F3578F">
        <w:rPr>
          <w:lang w:val="es-ES"/>
        </w:rPr>
        <w:t xml:space="preserve">y les </w:t>
      </w:r>
      <w:r w:rsidRPr="00F3578F">
        <w:rPr>
          <w:color w:val="EE0000"/>
          <w:lang w:val="es-ES"/>
        </w:rPr>
        <w:t>hablaba</w:t>
      </w:r>
      <w:r w:rsidRPr="00F3578F">
        <w:rPr>
          <w:lang w:val="es-ES"/>
        </w:rPr>
        <w:t xml:space="preserve"> la palabra.</w:t>
      </w:r>
    </w:p>
    <w:p w14:paraId="33EB627B" w14:textId="77777777" w:rsidR="00F3578F" w:rsidRPr="00F3578F" w:rsidRDefault="00F3578F" w:rsidP="00F3578F">
      <w:pPr>
        <w:ind w:left="708" w:firstLine="708"/>
        <w:rPr>
          <w:lang w:val="es-ES"/>
        </w:rPr>
      </w:pPr>
    </w:p>
    <w:p w14:paraId="5062E7C4" w14:textId="4D30DDC6" w:rsidR="00240638" w:rsidRDefault="00F3578F" w:rsidP="00F3578F">
      <w:pPr>
        <w:rPr>
          <w:lang w:val="es-ES"/>
        </w:rPr>
      </w:pPr>
      <w:r w:rsidRPr="00F3578F">
        <w:rPr>
          <w:lang w:val="es-ES"/>
        </w:rPr>
        <w:t xml:space="preserve"> 3 </w:t>
      </w:r>
      <w:proofErr w:type="gramStart"/>
      <w:r w:rsidRPr="00F3578F">
        <w:rPr>
          <w:lang w:val="es-ES"/>
        </w:rPr>
        <w:t>Entonces</w:t>
      </w:r>
      <w:proofErr w:type="gramEnd"/>
      <w:r w:rsidRPr="00F3578F">
        <w:rPr>
          <w:lang w:val="es-ES"/>
        </w:rPr>
        <w:t xml:space="preserve"> </w:t>
      </w:r>
      <w:r w:rsidRPr="00240638">
        <w:rPr>
          <w:color w:val="4472C4" w:themeColor="accent1"/>
          <w:lang w:val="es-ES"/>
        </w:rPr>
        <w:t>vinieron</w:t>
      </w:r>
      <w:r w:rsidRPr="00F3578F">
        <w:rPr>
          <w:lang w:val="es-ES"/>
        </w:rPr>
        <w:t xml:space="preserve"> a </w:t>
      </w:r>
      <w:r w:rsidRPr="00240638">
        <w:rPr>
          <w:color w:val="00B050"/>
          <w:lang w:val="es-ES"/>
        </w:rPr>
        <w:t>él</w:t>
      </w:r>
      <w:r w:rsidRPr="00F3578F">
        <w:rPr>
          <w:lang w:val="es-ES"/>
        </w:rPr>
        <w:t xml:space="preserve"> </w:t>
      </w:r>
      <w:r w:rsidR="00240638">
        <w:rPr>
          <w:lang w:val="es-ES"/>
        </w:rPr>
        <w:t>(</w:t>
      </w:r>
      <w:r w:rsidR="00240638" w:rsidRPr="00240638">
        <w:rPr>
          <w:lang w:val="es-ES"/>
        </w:rPr>
        <w:t>π</w:t>
      </w:r>
      <w:proofErr w:type="spellStart"/>
      <w:r w:rsidR="00240638" w:rsidRPr="00240638">
        <w:rPr>
          <w:lang w:val="es-ES"/>
        </w:rPr>
        <w:t>ρὸς</w:t>
      </w:r>
      <w:proofErr w:type="spellEnd"/>
      <w:r w:rsidR="00240638" w:rsidRPr="00240638">
        <w:rPr>
          <w:lang w:val="es-ES"/>
        </w:rPr>
        <w:t xml:space="preserve"> α</w:t>
      </w:r>
      <w:proofErr w:type="spellStart"/>
      <w:r w:rsidR="00240638" w:rsidRPr="00240638">
        <w:rPr>
          <w:lang w:val="es-ES"/>
        </w:rPr>
        <w:t>ὐτὸν</w:t>
      </w:r>
      <w:proofErr w:type="spellEnd"/>
      <w:r w:rsidR="00240638">
        <w:rPr>
          <w:lang w:val="es-ES"/>
        </w:rPr>
        <w:t>)</w:t>
      </w:r>
    </w:p>
    <w:p w14:paraId="1FB5666B" w14:textId="6C3535EE" w:rsidR="00F3578F" w:rsidRPr="00F3578F" w:rsidRDefault="00F3578F" w:rsidP="00240638">
      <w:pPr>
        <w:ind w:firstLine="708"/>
        <w:rPr>
          <w:lang w:val="es-ES"/>
        </w:rPr>
      </w:pPr>
      <w:r w:rsidRPr="00240638">
        <w:rPr>
          <w:color w:val="0070C0"/>
          <w:lang w:val="es-ES"/>
        </w:rPr>
        <w:t>trayendo</w:t>
      </w:r>
      <w:r w:rsidRPr="00F3578F">
        <w:rPr>
          <w:lang w:val="es-ES"/>
        </w:rPr>
        <w:t xml:space="preserve"> a un </w:t>
      </w:r>
      <w:r w:rsidRPr="00240638">
        <w:rPr>
          <w:color w:val="FFC000"/>
          <w:lang w:val="es-ES"/>
        </w:rPr>
        <w:t>paralítico</w:t>
      </w:r>
      <w:r w:rsidRPr="00F3578F">
        <w:rPr>
          <w:lang w:val="es-ES"/>
        </w:rPr>
        <w:t xml:space="preserve"> cargado por cuatro.</w:t>
      </w:r>
    </w:p>
    <w:p w14:paraId="6195DB79" w14:textId="77777777" w:rsidR="00240638" w:rsidRDefault="00F3578F" w:rsidP="00F3578F">
      <w:pPr>
        <w:rPr>
          <w:lang w:val="es-ES"/>
        </w:rPr>
      </w:pPr>
      <w:r w:rsidRPr="00F3578F">
        <w:rPr>
          <w:lang w:val="es-ES"/>
        </w:rPr>
        <w:t xml:space="preserve"> 4 </w:t>
      </w:r>
      <w:r w:rsidR="00240638">
        <w:rPr>
          <w:lang w:val="es-ES"/>
        </w:rPr>
        <w:tab/>
      </w:r>
      <w:proofErr w:type="gramStart"/>
      <w:r w:rsidRPr="00F3578F">
        <w:rPr>
          <w:lang w:val="es-ES"/>
        </w:rPr>
        <w:t>Y</w:t>
      </w:r>
      <w:proofErr w:type="gramEnd"/>
      <w:r w:rsidRPr="00F3578F">
        <w:rPr>
          <w:lang w:val="es-ES"/>
        </w:rPr>
        <w:t xml:space="preserve"> como </w:t>
      </w:r>
      <w:r w:rsidRPr="00240638">
        <w:rPr>
          <w:color w:val="0070C0"/>
          <w:lang w:val="es-ES"/>
        </w:rPr>
        <w:t xml:space="preserve">no podían acercarlo </w:t>
      </w:r>
      <w:r w:rsidRPr="00F3578F">
        <w:rPr>
          <w:lang w:val="es-ES"/>
        </w:rPr>
        <w:t xml:space="preserve">a </w:t>
      </w:r>
      <w:r w:rsidRPr="00240638">
        <w:rPr>
          <w:color w:val="00B050"/>
          <w:lang w:val="es-ES"/>
        </w:rPr>
        <w:t>él</w:t>
      </w:r>
      <w:r w:rsidRPr="00F3578F">
        <w:rPr>
          <w:lang w:val="es-ES"/>
        </w:rPr>
        <w:t xml:space="preserve"> </w:t>
      </w:r>
    </w:p>
    <w:p w14:paraId="36B2D283" w14:textId="77777777" w:rsidR="00240638" w:rsidRDefault="00F3578F" w:rsidP="00240638">
      <w:pPr>
        <w:ind w:left="708" w:firstLine="708"/>
        <w:rPr>
          <w:lang w:val="es-ES"/>
        </w:rPr>
      </w:pPr>
      <w:r w:rsidRPr="00F3578F">
        <w:rPr>
          <w:lang w:val="es-ES"/>
        </w:rPr>
        <w:t xml:space="preserve">debido al gentío, </w:t>
      </w:r>
    </w:p>
    <w:p w14:paraId="585529AE" w14:textId="66B8CE9E" w:rsidR="00240638" w:rsidRDefault="00F3578F" w:rsidP="00240638">
      <w:pPr>
        <w:ind w:left="708"/>
        <w:rPr>
          <w:lang w:val="es-ES"/>
        </w:rPr>
      </w:pPr>
      <w:r w:rsidRPr="00240638">
        <w:rPr>
          <w:color w:val="0070C0"/>
          <w:lang w:val="es-ES"/>
        </w:rPr>
        <w:t>destaparon</w:t>
      </w:r>
      <w:r w:rsidRPr="00F3578F">
        <w:rPr>
          <w:lang w:val="es-ES"/>
        </w:rPr>
        <w:t xml:space="preserve"> el techo donde </w:t>
      </w:r>
      <w:r w:rsidRPr="00240638">
        <w:rPr>
          <w:color w:val="EE0000"/>
          <w:lang w:val="es-ES"/>
        </w:rPr>
        <w:t>estaba</w:t>
      </w:r>
      <w:r w:rsidRPr="00F3578F">
        <w:rPr>
          <w:lang w:val="es-ES"/>
        </w:rPr>
        <w:t xml:space="preserve">, </w:t>
      </w:r>
    </w:p>
    <w:p w14:paraId="14CA3D20" w14:textId="77777777" w:rsidR="00240638" w:rsidRDefault="00F3578F" w:rsidP="00240638">
      <w:pPr>
        <w:ind w:left="708" w:firstLine="708"/>
        <w:rPr>
          <w:lang w:val="es-ES"/>
        </w:rPr>
      </w:pPr>
      <w:r w:rsidRPr="00F3578F">
        <w:rPr>
          <w:lang w:val="es-ES"/>
        </w:rPr>
        <w:t xml:space="preserve">y después de hacer una abertura </w:t>
      </w:r>
    </w:p>
    <w:p w14:paraId="0D26D404" w14:textId="562CEE99" w:rsidR="00F3578F" w:rsidRDefault="00F3578F" w:rsidP="00240638">
      <w:pPr>
        <w:ind w:left="708" w:firstLine="708"/>
        <w:rPr>
          <w:lang w:val="es-ES"/>
        </w:rPr>
      </w:pPr>
      <w:r w:rsidRPr="00240638">
        <w:rPr>
          <w:color w:val="0070C0"/>
          <w:lang w:val="es-ES"/>
        </w:rPr>
        <w:t>bajaron</w:t>
      </w:r>
      <w:r w:rsidRPr="00F3578F">
        <w:rPr>
          <w:lang w:val="es-ES"/>
        </w:rPr>
        <w:t xml:space="preserve"> </w:t>
      </w:r>
      <w:r w:rsidRPr="00240638">
        <w:rPr>
          <w:color w:val="7030A0"/>
          <w:lang w:val="es-ES"/>
        </w:rPr>
        <w:t xml:space="preserve">la camilla </w:t>
      </w:r>
      <w:r w:rsidRPr="00F3578F">
        <w:rPr>
          <w:lang w:val="es-ES"/>
        </w:rPr>
        <w:t xml:space="preserve">en que el </w:t>
      </w:r>
      <w:r w:rsidRPr="00240638">
        <w:rPr>
          <w:color w:val="FFC000"/>
          <w:lang w:val="es-ES"/>
        </w:rPr>
        <w:t>paralítico</w:t>
      </w:r>
      <w:r w:rsidRPr="00F3578F">
        <w:rPr>
          <w:lang w:val="es-ES"/>
        </w:rPr>
        <w:t xml:space="preserve"> estaba recostado.</w:t>
      </w:r>
    </w:p>
    <w:p w14:paraId="4F8CED43" w14:textId="77777777" w:rsidR="00240638" w:rsidRPr="00F3578F" w:rsidRDefault="00240638" w:rsidP="00240638">
      <w:pPr>
        <w:ind w:left="708" w:firstLine="708"/>
        <w:rPr>
          <w:lang w:val="es-ES"/>
        </w:rPr>
      </w:pPr>
    </w:p>
    <w:p w14:paraId="043F7705" w14:textId="77777777" w:rsidR="00147096" w:rsidRDefault="00F3578F" w:rsidP="00F3578F">
      <w:pPr>
        <w:rPr>
          <w:lang w:val="es-ES"/>
        </w:rPr>
      </w:pPr>
      <w:r w:rsidRPr="00F3578F">
        <w:rPr>
          <w:lang w:val="es-ES"/>
        </w:rPr>
        <w:t xml:space="preserve"> 5 </w:t>
      </w:r>
      <w:proofErr w:type="gramStart"/>
      <w:r w:rsidRPr="00F3578F">
        <w:rPr>
          <w:lang w:val="es-ES"/>
        </w:rPr>
        <w:t>Y</w:t>
      </w:r>
      <w:proofErr w:type="gramEnd"/>
      <w:r w:rsidRPr="00F3578F">
        <w:rPr>
          <w:lang w:val="es-ES"/>
        </w:rPr>
        <w:t xml:space="preserve"> </w:t>
      </w:r>
      <w:r w:rsidR="00240638">
        <w:rPr>
          <w:lang w:val="es-ES"/>
        </w:rPr>
        <w:t xml:space="preserve">cuando </w:t>
      </w:r>
      <w:r w:rsidR="00240638" w:rsidRPr="00147096">
        <w:rPr>
          <w:color w:val="EE0000"/>
          <w:lang w:val="es-ES"/>
        </w:rPr>
        <w:t>vio</w:t>
      </w:r>
      <w:r w:rsidRPr="00F3578F">
        <w:rPr>
          <w:lang w:val="es-ES"/>
        </w:rPr>
        <w:t xml:space="preserve"> </w:t>
      </w:r>
      <w:r w:rsidRPr="00240638">
        <w:rPr>
          <w:color w:val="EE0000"/>
          <w:lang w:val="es-ES"/>
        </w:rPr>
        <w:t>Jesús</w:t>
      </w:r>
      <w:r w:rsidRPr="00F3578F">
        <w:rPr>
          <w:lang w:val="es-ES"/>
        </w:rPr>
        <w:t xml:space="preserve"> la fe de ellos, </w:t>
      </w:r>
    </w:p>
    <w:p w14:paraId="52CBA740" w14:textId="7A21F84C" w:rsidR="00240638" w:rsidRDefault="00F3578F" w:rsidP="00147096">
      <w:pPr>
        <w:ind w:left="708" w:firstLine="708"/>
        <w:rPr>
          <w:lang w:val="es-ES"/>
        </w:rPr>
      </w:pPr>
      <w:r w:rsidRPr="00147096">
        <w:rPr>
          <w:color w:val="EE0000"/>
          <w:lang w:val="es-ES"/>
        </w:rPr>
        <w:t>dijo</w:t>
      </w:r>
      <w:r w:rsidRPr="00F3578F">
        <w:rPr>
          <w:lang w:val="es-ES"/>
        </w:rPr>
        <w:t xml:space="preserve"> al </w:t>
      </w:r>
      <w:r w:rsidRPr="00240638">
        <w:rPr>
          <w:color w:val="FFC000"/>
          <w:lang w:val="es-ES"/>
        </w:rPr>
        <w:t>paralítico</w:t>
      </w:r>
      <w:r w:rsidRPr="00F3578F">
        <w:rPr>
          <w:lang w:val="es-ES"/>
        </w:rPr>
        <w:t>:</w:t>
      </w:r>
    </w:p>
    <w:p w14:paraId="25A05953" w14:textId="237ECEAE" w:rsidR="00F3578F" w:rsidRDefault="00F3578F" w:rsidP="00147096">
      <w:pPr>
        <w:ind w:left="1416" w:firstLine="708"/>
        <w:rPr>
          <w:lang w:val="es-ES"/>
        </w:rPr>
      </w:pPr>
      <w:r w:rsidRPr="00F3578F">
        <w:rPr>
          <w:lang w:val="es-ES"/>
        </w:rPr>
        <w:t xml:space="preserve"> --</w:t>
      </w:r>
      <w:r w:rsidRPr="00FA67B8">
        <w:rPr>
          <w:color w:val="70AD47" w:themeColor="accent6"/>
          <w:lang w:val="es-ES"/>
        </w:rPr>
        <w:t>Hijo, tus pecados te son perdonados</w:t>
      </w:r>
      <w:r w:rsidRPr="00F3578F">
        <w:rPr>
          <w:lang w:val="es-ES"/>
        </w:rPr>
        <w:t>.</w:t>
      </w:r>
    </w:p>
    <w:p w14:paraId="68ADBA0D" w14:textId="77777777" w:rsidR="00147096" w:rsidRPr="00F3578F" w:rsidRDefault="00147096" w:rsidP="00147096">
      <w:pPr>
        <w:ind w:left="1416" w:firstLine="708"/>
        <w:rPr>
          <w:lang w:val="es-ES"/>
        </w:rPr>
      </w:pPr>
    </w:p>
    <w:p w14:paraId="47A14038" w14:textId="77777777" w:rsidR="00FA67B8" w:rsidRDefault="00F3578F" w:rsidP="00F3578F">
      <w:pPr>
        <w:rPr>
          <w:lang w:val="es-ES"/>
        </w:rPr>
      </w:pPr>
      <w:r w:rsidRPr="00F3578F">
        <w:rPr>
          <w:lang w:val="es-ES"/>
        </w:rPr>
        <w:t xml:space="preserve"> 6 </w:t>
      </w:r>
      <w:proofErr w:type="gramStart"/>
      <w:r w:rsidRPr="00F3578F">
        <w:rPr>
          <w:lang w:val="es-ES"/>
        </w:rPr>
        <w:t>Algunos</w:t>
      </w:r>
      <w:proofErr w:type="gramEnd"/>
      <w:r w:rsidRPr="00F3578F">
        <w:rPr>
          <w:lang w:val="es-ES"/>
        </w:rPr>
        <w:t xml:space="preserve"> de los </w:t>
      </w:r>
      <w:r w:rsidRPr="00FA67B8">
        <w:rPr>
          <w:color w:val="00B0F0"/>
          <w:lang w:val="es-ES"/>
        </w:rPr>
        <w:t>escribas</w:t>
      </w:r>
      <w:r w:rsidRPr="00F3578F">
        <w:rPr>
          <w:lang w:val="es-ES"/>
        </w:rPr>
        <w:t xml:space="preserve"> </w:t>
      </w:r>
      <w:r w:rsidRPr="00FA67B8">
        <w:rPr>
          <w:color w:val="7030A0"/>
          <w:lang w:val="es-ES"/>
        </w:rPr>
        <w:t>estaban</w:t>
      </w:r>
      <w:r w:rsidRPr="00F3578F">
        <w:rPr>
          <w:lang w:val="es-ES"/>
        </w:rPr>
        <w:t xml:space="preserve"> sentados allí </w:t>
      </w:r>
    </w:p>
    <w:p w14:paraId="138F7DA7" w14:textId="7817E460" w:rsidR="00F3578F" w:rsidRPr="00F3578F" w:rsidRDefault="00F3578F" w:rsidP="00FA67B8">
      <w:pPr>
        <w:ind w:left="708" w:firstLine="708"/>
        <w:rPr>
          <w:lang w:val="es-ES"/>
        </w:rPr>
      </w:pPr>
      <w:r w:rsidRPr="00F3578F">
        <w:rPr>
          <w:lang w:val="es-ES"/>
        </w:rPr>
        <w:t xml:space="preserve">y </w:t>
      </w:r>
      <w:r w:rsidRPr="00FA67B8">
        <w:rPr>
          <w:color w:val="7030A0"/>
          <w:lang w:val="es-ES"/>
        </w:rPr>
        <w:t>razonaban</w:t>
      </w:r>
      <w:r w:rsidRPr="00F3578F">
        <w:rPr>
          <w:lang w:val="es-ES"/>
        </w:rPr>
        <w:t xml:space="preserve"> en sus corazones:</w:t>
      </w:r>
    </w:p>
    <w:p w14:paraId="74147A60" w14:textId="77777777" w:rsidR="00FA67B8" w:rsidRDefault="00F3578F" w:rsidP="00F3578F">
      <w:pPr>
        <w:rPr>
          <w:lang w:val="es-ES"/>
        </w:rPr>
      </w:pPr>
      <w:r w:rsidRPr="00F3578F">
        <w:rPr>
          <w:lang w:val="es-ES"/>
        </w:rPr>
        <w:t xml:space="preserve"> 7 </w:t>
      </w:r>
      <w:r w:rsidR="00FA67B8">
        <w:rPr>
          <w:lang w:val="es-ES"/>
        </w:rPr>
        <w:tab/>
      </w:r>
      <w:r w:rsidR="00FA67B8">
        <w:rPr>
          <w:lang w:val="es-ES"/>
        </w:rPr>
        <w:tab/>
      </w:r>
      <w:r w:rsidR="00FA67B8">
        <w:rPr>
          <w:lang w:val="es-ES"/>
        </w:rPr>
        <w:tab/>
      </w:r>
      <w:r w:rsidRPr="00F3578F">
        <w:rPr>
          <w:lang w:val="es-ES"/>
        </w:rPr>
        <w:t xml:space="preserve">--¿Por qué habla éste así? </w:t>
      </w:r>
    </w:p>
    <w:p w14:paraId="4CEEB12E" w14:textId="77777777" w:rsidR="00FA67B8" w:rsidRDefault="00F3578F" w:rsidP="00FA67B8">
      <w:pPr>
        <w:ind w:left="1416" w:firstLine="708"/>
        <w:rPr>
          <w:lang w:val="es-ES"/>
        </w:rPr>
      </w:pPr>
      <w:r w:rsidRPr="00F3578F">
        <w:rPr>
          <w:lang w:val="es-ES"/>
        </w:rPr>
        <w:t xml:space="preserve">¡Blasfema! </w:t>
      </w:r>
    </w:p>
    <w:p w14:paraId="02D42180" w14:textId="50A7B59A" w:rsidR="00F3578F" w:rsidRPr="00FA67B8" w:rsidRDefault="00F3578F" w:rsidP="00FA67B8">
      <w:pPr>
        <w:ind w:left="1416" w:firstLine="708"/>
        <w:rPr>
          <w:color w:val="00B050"/>
          <w:lang w:val="es-ES"/>
        </w:rPr>
      </w:pPr>
      <w:r w:rsidRPr="00FA67B8">
        <w:rPr>
          <w:color w:val="00B050"/>
          <w:lang w:val="es-ES"/>
        </w:rPr>
        <w:t>¿Quién puede perdonar pecados, sino uno solo, Dios?</w:t>
      </w:r>
    </w:p>
    <w:p w14:paraId="120A6A32" w14:textId="77777777" w:rsidR="00FA67B8" w:rsidRPr="00F3578F" w:rsidRDefault="00FA67B8" w:rsidP="00FA67B8">
      <w:pPr>
        <w:ind w:left="1416" w:firstLine="708"/>
        <w:rPr>
          <w:lang w:val="es-ES"/>
        </w:rPr>
      </w:pPr>
    </w:p>
    <w:p w14:paraId="22844559" w14:textId="77777777" w:rsidR="00FA67B8" w:rsidRDefault="00F3578F" w:rsidP="00F3578F">
      <w:pPr>
        <w:rPr>
          <w:lang w:val="es-ES"/>
        </w:rPr>
      </w:pPr>
      <w:r w:rsidRPr="00F3578F">
        <w:rPr>
          <w:lang w:val="es-ES"/>
        </w:rPr>
        <w:t xml:space="preserve"> 8 </w:t>
      </w:r>
      <w:proofErr w:type="gramStart"/>
      <w:r w:rsidRPr="00F3578F">
        <w:rPr>
          <w:lang w:val="es-ES"/>
        </w:rPr>
        <w:t>De</w:t>
      </w:r>
      <w:proofErr w:type="gramEnd"/>
      <w:r w:rsidRPr="00F3578F">
        <w:rPr>
          <w:lang w:val="es-ES"/>
        </w:rPr>
        <w:t xml:space="preserve"> inmediato </w:t>
      </w:r>
      <w:r w:rsidRPr="00FA67B8">
        <w:rPr>
          <w:color w:val="EE0000"/>
          <w:lang w:val="es-ES"/>
        </w:rPr>
        <w:t>Jesús</w:t>
      </w:r>
      <w:r w:rsidRPr="00F3578F">
        <w:rPr>
          <w:lang w:val="es-ES"/>
        </w:rPr>
        <w:t xml:space="preserve">, </w:t>
      </w:r>
    </w:p>
    <w:p w14:paraId="20CC5B04" w14:textId="77777777" w:rsidR="00FA67B8" w:rsidRDefault="00F3578F" w:rsidP="00FA67B8">
      <w:pPr>
        <w:ind w:firstLine="708"/>
        <w:rPr>
          <w:lang w:val="es-ES"/>
        </w:rPr>
      </w:pPr>
      <w:r w:rsidRPr="00F3578F">
        <w:rPr>
          <w:lang w:val="es-ES"/>
        </w:rPr>
        <w:lastRenderedPageBreak/>
        <w:t xml:space="preserve">dándose cuenta en </w:t>
      </w:r>
      <w:r w:rsidRPr="00FA67B8">
        <w:rPr>
          <w:color w:val="C00000"/>
          <w:lang w:val="es-ES"/>
        </w:rPr>
        <w:t xml:space="preserve">su espíritu </w:t>
      </w:r>
      <w:r w:rsidRPr="00F3578F">
        <w:rPr>
          <w:lang w:val="es-ES"/>
        </w:rPr>
        <w:t xml:space="preserve">de que razonaban así </w:t>
      </w:r>
      <w:r w:rsidRPr="00FA67B8">
        <w:rPr>
          <w:color w:val="C00000"/>
          <w:lang w:val="es-ES"/>
        </w:rPr>
        <w:t>dentro de sí mismos</w:t>
      </w:r>
      <w:r w:rsidRPr="00F3578F">
        <w:rPr>
          <w:lang w:val="es-ES"/>
        </w:rPr>
        <w:t xml:space="preserve">, </w:t>
      </w:r>
    </w:p>
    <w:p w14:paraId="71FA3110" w14:textId="77777777" w:rsidR="00FA67B8" w:rsidRDefault="00F3578F" w:rsidP="00FA67B8">
      <w:pPr>
        <w:ind w:left="708" w:firstLine="708"/>
        <w:rPr>
          <w:lang w:val="es-ES"/>
        </w:rPr>
      </w:pPr>
      <w:r w:rsidRPr="00F3578F">
        <w:rPr>
          <w:lang w:val="es-ES"/>
        </w:rPr>
        <w:t xml:space="preserve">les dijo: </w:t>
      </w:r>
    </w:p>
    <w:p w14:paraId="1F15D6F6" w14:textId="5ACC7D92" w:rsidR="00F3578F" w:rsidRPr="00F3578F" w:rsidRDefault="00F3578F" w:rsidP="00FA67B8">
      <w:pPr>
        <w:ind w:left="1416" w:firstLine="708"/>
        <w:rPr>
          <w:lang w:val="es-ES"/>
        </w:rPr>
      </w:pPr>
      <w:r w:rsidRPr="00F3578F">
        <w:rPr>
          <w:lang w:val="es-ES"/>
        </w:rPr>
        <w:t xml:space="preserve">--¿Por qué razonáis así en </w:t>
      </w:r>
      <w:r w:rsidRPr="00FA67B8">
        <w:rPr>
          <w:color w:val="C00000"/>
          <w:lang w:val="es-ES"/>
        </w:rPr>
        <w:t>vuestros corazones</w:t>
      </w:r>
      <w:r w:rsidRPr="00F3578F">
        <w:rPr>
          <w:lang w:val="es-ES"/>
        </w:rPr>
        <w:t>?</w:t>
      </w:r>
    </w:p>
    <w:p w14:paraId="5F079A6C" w14:textId="77777777" w:rsidR="00FA67B8" w:rsidRDefault="00F3578F" w:rsidP="00F3578F">
      <w:pPr>
        <w:rPr>
          <w:lang w:val="es-ES"/>
        </w:rPr>
      </w:pPr>
      <w:r w:rsidRPr="00F3578F">
        <w:rPr>
          <w:lang w:val="es-ES"/>
        </w:rPr>
        <w:t xml:space="preserve"> 9 </w:t>
      </w:r>
      <w:r w:rsidR="00FA67B8">
        <w:rPr>
          <w:lang w:val="es-ES"/>
        </w:rPr>
        <w:tab/>
      </w:r>
      <w:r w:rsidRPr="00F3578F">
        <w:rPr>
          <w:lang w:val="es-ES"/>
        </w:rPr>
        <w:t xml:space="preserve">¿Qué es más fácil, decir al </w:t>
      </w:r>
      <w:r w:rsidRPr="00FA67B8">
        <w:rPr>
          <w:color w:val="FFC000"/>
          <w:lang w:val="es-ES"/>
        </w:rPr>
        <w:t>paralítico</w:t>
      </w:r>
      <w:r w:rsidRPr="00F3578F">
        <w:rPr>
          <w:lang w:val="es-ES"/>
        </w:rPr>
        <w:t>:</w:t>
      </w:r>
    </w:p>
    <w:p w14:paraId="6522C7FC" w14:textId="77777777" w:rsidR="00FA67B8" w:rsidRDefault="00F3578F" w:rsidP="00FA67B8">
      <w:pPr>
        <w:ind w:left="708" w:firstLine="708"/>
        <w:rPr>
          <w:lang w:val="es-ES"/>
        </w:rPr>
      </w:pPr>
      <w:r w:rsidRPr="00F3578F">
        <w:rPr>
          <w:lang w:val="es-ES"/>
        </w:rPr>
        <w:t xml:space="preserve"> "</w:t>
      </w:r>
      <w:r w:rsidRPr="00FA67B8">
        <w:rPr>
          <w:color w:val="00B050"/>
          <w:lang w:val="es-ES"/>
        </w:rPr>
        <w:t>Tus pecados te son perdonados</w:t>
      </w:r>
      <w:r w:rsidRPr="00F3578F">
        <w:rPr>
          <w:lang w:val="es-ES"/>
        </w:rPr>
        <w:t>";</w:t>
      </w:r>
    </w:p>
    <w:p w14:paraId="1033968D" w14:textId="77777777" w:rsidR="00FA67B8" w:rsidRDefault="00F3578F" w:rsidP="00FA67B8">
      <w:pPr>
        <w:ind w:left="1416" w:firstLine="708"/>
        <w:rPr>
          <w:lang w:val="es-ES"/>
        </w:rPr>
      </w:pPr>
      <w:r w:rsidRPr="00F3578F">
        <w:rPr>
          <w:lang w:val="es-ES"/>
        </w:rPr>
        <w:t xml:space="preserve"> o decirle:</w:t>
      </w:r>
    </w:p>
    <w:p w14:paraId="373E1828" w14:textId="77777777" w:rsidR="00FA67B8" w:rsidRPr="004D55C2" w:rsidRDefault="00F3578F" w:rsidP="00FA67B8">
      <w:pPr>
        <w:ind w:left="2124" w:firstLine="708"/>
        <w:rPr>
          <w:color w:val="7030A0"/>
          <w:lang w:val="es-ES"/>
        </w:rPr>
      </w:pPr>
      <w:r w:rsidRPr="00F3578F">
        <w:rPr>
          <w:lang w:val="es-ES"/>
        </w:rPr>
        <w:t xml:space="preserve"> "</w:t>
      </w:r>
      <w:r w:rsidRPr="004D55C2">
        <w:rPr>
          <w:color w:val="7030A0"/>
          <w:lang w:val="es-ES"/>
        </w:rPr>
        <w:t xml:space="preserve">Levántate, </w:t>
      </w:r>
    </w:p>
    <w:p w14:paraId="5A31F891" w14:textId="77777777" w:rsidR="00FA67B8" w:rsidRPr="004D55C2" w:rsidRDefault="00F3578F" w:rsidP="00FA67B8">
      <w:pPr>
        <w:ind w:left="2124" w:firstLine="708"/>
        <w:rPr>
          <w:color w:val="7030A0"/>
          <w:lang w:val="es-ES"/>
        </w:rPr>
      </w:pPr>
      <w:r w:rsidRPr="004D55C2">
        <w:rPr>
          <w:color w:val="7030A0"/>
          <w:lang w:val="es-ES"/>
        </w:rPr>
        <w:t xml:space="preserve">toma tu camilla </w:t>
      </w:r>
    </w:p>
    <w:p w14:paraId="23E45C56" w14:textId="64318115" w:rsidR="00F3578F" w:rsidRPr="00F3578F" w:rsidRDefault="00F3578F" w:rsidP="00FA67B8">
      <w:pPr>
        <w:ind w:left="2124" w:firstLine="708"/>
        <w:rPr>
          <w:lang w:val="es-ES"/>
        </w:rPr>
      </w:pPr>
      <w:r w:rsidRPr="004D55C2">
        <w:rPr>
          <w:color w:val="7030A0"/>
          <w:lang w:val="es-ES"/>
        </w:rPr>
        <w:t>y anda"</w:t>
      </w:r>
      <w:r w:rsidRPr="00F3578F">
        <w:rPr>
          <w:lang w:val="es-ES"/>
        </w:rPr>
        <w:t>?</w:t>
      </w:r>
    </w:p>
    <w:p w14:paraId="6C8BFD02" w14:textId="77777777" w:rsidR="00EC3E40" w:rsidRDefault="00F3578F" w:rsidP="00F3578F">
      <w:pPr>
        <w:rPr>
          <w:color w:val="EE0000"/>
          <w:lang w:val="es-ES"/>
        </w:rPr>
      </w:pPr>
      <w:r w:rsidRPr="00F3578F">
        <w:rPr>
          <w:lang w:val="es-ES"/>
        </w:rPr>
        <w:t xml:space="preserve"> 10 </w:t>
      </w:r>
      <w:r w:rsidR="00FA67B8">
        <w:rPr>
          <w:lang w:val="es-ES"/>
        </w:rPr>
        <w:tab/>
      </w:r>
      <w:proofErr w:type="gramStart"/>
      <w:r w:rsidRPr="00F3578F">
        <w:rPr>
          <w:lang w:val="es-ES"/>
        </w:rPr>
        <w:t>Pero</w:t>
      </w:r>
      <w:proofErr w:type="gramEnd"/>
      <w:r w:rsidRPr="00F3578F">
        <w:rPr>
          <w:lang w:val="es-ES"/>
        </w:rPr>
        <w:t xml:space="preserve"> para que sepáis que el </w:t>
      </w:r>
      <w:r w:rsidRPr="00EC3E40">
        <w:rPr>
          <w:color w:val="EE0000"/>
          <w:lang w:val="es-ES"/>
        </w:rPr>
        <w:t>Hijo del Hombre</w:t>
      </w:r>
    </w:p>
    <w:p w14:paraId="2A16D37A" w14:textId="77777777" w:rsidR="00EC3E40" w:rsidRDefault="00F3578F" w:rsidP="00EC3E40">
      <w:pPr>
        <w:ind w:left="708" w:firstLine="708"/>
        <w:rPr>
          <w:lang w:val="es-ES"/>
        </w:rPr>
      </w:pPr>
      <w:r w:rsidRPr="00EC3E40">
        <w:rPr>
          <w:color w:val="EE0000"/>
          <w:lang w:val="es-ES"/>
        </w:rPr>
        <w:t xml:space="preserve"> </w:t>
      </w:r>
      <w:r w:rsidRPr="00F3578F">
        <w:rPr>
          <w:lang w:val="es-ES"/>
        </w:rPr>
        <w:t xml:space="preserve">tiene autoridad para </w:t>
      </w:r>
      <w:r w:rsidRPr="00EC3E40">
        <w:rPr>
          <w:color w:val="00B050"/>
          <w:lang w:val="es-ES"/>
        </w:rPr>
        <w:t xml:space="preserve">perdonar pecados </w:t>
      </w:r>
      <w:r w:rsidRPr="00F3578F">
        <w:rPr>
          <w:lang w:val="es-ES"/>
        </w:rPr>
        <w:t>en la tierra</w:t>
      </w:r>
    </w:p>
    <w:p w14:paraId="0AB705DE" w14:textId="1F6CC037" w:rsidR="00F3578F" w:rsidRPr="00F3578F" w:rsidRDefault="00F3578F" w:rsidP="00EC3E40">
      <w:pPr>
        <w:ind w:left="1416" w:firstLine="708"/>
        <w:rPr>
          <w:lang w:val="es-ES"/>
        </w:rPr>
      </w:pPr>
      <w:r w:rsidRPr="00F3578F">
        <w:rPr>
          <w:lang w:val="es-ES"/>
        </w:rPr>
        <w:t xml:space="preserve">--dijo al </w:t>
      </w:r>
      <w:r w:rsidRPr="00EC3E40">
        <w:rPr>
          <w:color w:val="FFC000"/>
          <w:lang w:val="es-ES"/>
        </w:rPr>
        <w:t>paralítico</w:t>
      </w:r>
      <w:r w:rsidRPr="00F3578F">
        <w:rPr>
          <w:lang w:val="es-ES"/>
        </w:rPr>
        <w:t>--:</w:t>
      </w:r>
    </w:p>
    <w:p w14:paraId="3690D1EC" w14:textId="77777777" w:rsidR="00EC3E40" w:rsidRDefault="00F3578F" w:rsidP="00F3578F">
      <w:pPr>
        <w:rPr>
          <w:lang w:val="es-ES"/>
        </w:rPr>
      </w:pPr>
      <w:r w:rsidRPr="00F3578F">
        <w:rPr>
          <w:lang w:val="es-ES"/>
        </w:rPr>
        <w:t xml:space="preserve"> 11 </w:t>
      </w:r>
      <w:r w:rsidR="00EC3E40">
        <w:rPr>
          <w:lang w:val="es-ES"/>
        </w:rPr>
        <w:tab/>
      </w:r>
      <w:r w:rsidR="00EC3E40">
        <w:rPr>
          <w:lang w:val="es-ES"/>
        </w:rPr>
        <w:tab/>
      </w:r>
      <w:r w:rsidR="00EC3E40">
        <w:rPr>
          <w:lang w:val="es-ES"/>
        </w:rPr>
        <w:tab/>
      </w:r>
      <w:proofErr w:type="gramStart"/>
      <w:r w:rsidRPr="00EC3E40">
        <w:rPr>
          <w:color w:val="FFC000"/>
          <w:lang w:val="es-ES"/>
        </w:rPr>
        <w:t>A</w:t>
      </w:r>
      <w:proofErr w:type="gramEnd"/>
      <w:r w:rsidRPr="00EC3E40">
        <w:rPr>
          <w:color w:val="FFC000"/>
          <w:lang w:val="es-ES"/>
        </w:rPr>
        <w:t xml:space="preserve"> ti </w:t>
      </w:r>
      <w:r w:rsidRPr="00EC3E40">
        <w:rPr>
          <w:color w:val="EE0000"/>
          <w:lang w:val="es-ES"/>
        </w:rPr>
        <w:t>te digo</w:t>
      </w:r>
      <w:r w:rsidRPr="00F3578F">
        <w:rPr>
          <w:lang w:val="es-ES"/>
        </w:rPr>
        <w:t xml:space="preserve">, </w:t>
      </w:r>
    </w:p>
    <w:p w14:paraId="5222EBFB" w14:textId="77777777" w:rsidR="00EC3E40" w:rsidRPr="00EC3E40" w:rsidRDefault="00F3578F" w:rsidP="00EC3E40">
      <w:pPr>
        <w:ind w:left="2124" w:firstLine="708"/>
        <w:rPr>
          <w:color w:val="7030A0"/>
          <w:lang w:val="es-ES"/>
        </w:rPr>
      </w:pPr>
      <w:r w:rsidRPr="00F3578F">
        <w:rPr>
          <w:lang w:val="es-ES"/>
        </w:rPr>
        <w:t>¡</w:t>
      </w:r>
      <w:r w:rsidRPr="00EC3E40">
        <w:rPr>
          <w:color w:val="7030A0"/>
          <w:lang w:val="es-ES"/>
        </w:rPr>
        <w:t xml:space="preserve">levántate, </w:t>
      </w:r>
    </w:p>
    <w:p w14:paraId="17C7C9E2" w14:textId="77777777" w:rsidR="00EC3E40" w:rsidRPr="00EC3E40" w:rsidRDefault="00F3578F" w:rsidP="00EC3E40">
      <w:pPr>
        <w:ind w:left="2124" w:firstLine="708"/>
        <w:rPr>
          <w:color w:val="7030A0"/>
          <w:lang w:val="es-ES"/>
        </w:rPr>
      </w:pPr>
      <w:r w:rsidRPr="00EC3E40">
        <w:rPr>
          <w:color w:val="7030A0"/>
          <w:lang w:val="es-ES"/>
        </w:rPr>
        <w:t xml:space="preserve">toma tu camilla </w:t>
      </w:r>
    </w:p>
    <w:p w14:paraId="2A68D916" w14:textId="20C3EF80" w:rsidR="00F3578F" w:rsidRPr="00EC3E40" w:rsidRDefault="00F3578F" w:rsidP="00EC3E40">
      <w:pPr>
        <w:ind w:left="2124" w:firstLine="708"/>
        <w:rPr>
          <w:color w:val="7030A0"/>
          <w:lang w:val="es-ES"/>
        </w:rPr>
      </w:pPr>
      <w:r w:rsidRPr="00EC3E40">
        <w:rPr>
          <w:color w:val="7030A0"/>
          <w:lang w:val="es-ES"/>
        </w:rPr>
        <w:t>y vete a tu casa!</w:t>
      </w:r>
    </w:p>
    <w:p w14:paraId="76B8EC3E" w14:textId="77777777" w:rsidR="00EC3E40" w:rsidRPr="00EC3E40" w:rsidRDefault="00F3578F" w:rsidP="00F3578F">
      <w:pPr>
        <w:rPr>
          <w:color w:val="7030A0"/>
          <w:lang w:val="es-ES"/>
        </w:rPr>
      </w:pPr>
      <w:r w:rsidRPr="00F3578F">
        <w:rPr>
          <w:lang w:val="es-ES"/>
        </w:rPr>
        <w:t xml:space="preserve"> 12 </w:t>
      </w:r>
      <w:r w:rsidR="00EC3E40">
        <w:rPr>
          <w:lang w:val="es-ES"/>
        </w:rPr>
        <w:tab/>
      </w:r>
      <w:r w:rsidR="00EC3E40">
        <w:rPr>
          <w:lang w:val="es-ES"/>
        </w:rPr>
        <w:tab/>
      </w:r>
      <w:r w:rsidR="00EC3E40">
        <w:rPr>
          <w:lang w:val="es-ES"/>
        </w:rPr>
        <w:tab/>
      </w:r>
      <w:r w:rsidR="00EC3E40">
        <w:rPr>
          <w:lang w:val="es-ES"/>
        </w:rPr>
        <w:tab/>
      </w:r>
      <w:proofErr w:type="gramStart"/>
      <w:r w:rsidRPr="00EC3E40">
        <w:rPr>
          <w:color w:val="7030A0"/>
          <w:u w:val="single"/>
          <w:lang w:val="es-ES"/>
        </w:rPr>
        <w:t>Y</w:t>
      </w:r>
      <w:proofErr w:type="gramEnd"/>
      <w:r w:rsidRPr="00EC3E40">
        <w:rPr>
          <w:color w:val="7030A0"/>
          <w:u w:val="single"/>
          <w:lang w:val="es-ES"/>
        </w:rPr>
        <w:t xml:space="preserve"> se levantó</w:t>
      </w:r>
      <w:r w:rsidRPr="00EC3E40">
        <w:rPr>
          <w:color w:val="7030A0"/>
          <w:lang w:val="es-ES"/>
        </w:rPr>
        <w:t xml:space="preserve">, </w:t>
      </w:r>
    </w:p>
    <w:p w14:paraId="0EFC09BD" w14:textId="77777777" w:rsidR="00EC3E40" w:rsidRPr="00EC3E40" w:rsidRDefault="00F3578F" w:rsidP="00EC3E40">
      <w:pPr>
        <w:ind w:left="2124" w:firstLine="708"/>
        <w:rPr>
          <w:color w:val="7030A0"/>
          <w:lang w:val="es-ES"/>
        </w:rPr>
      </w:pPr>
      <w:r w:rsidRPr="00EC3E40">
        <w:rPr>
          <w:color w:val="7030A0"/>
          <w:lang w:val="es-ES"/>
        </w:rPr>
        <w:t xml:space="preserve">y en seguida </w:t>
      </w:r>
      <w:r w:rsidRPr="00EC3E40">
        <w:rPr>
          <w:color w:val="7030A0"/>
          <w:u w:val="single"/>
          <w:lang w:val="es-ES"/>
        </w:rPr>
        <w:t>tomó su camilla</w:t>
      </w:r>
      <w:r w:rsidRPr="00EC3E40">
        <w:rPr>
          <w:color w:val="7030A0"/>
          <w:lang w:val="es-ES"/>
        </w:rPr>
        <w:t xml:space="preserve"> </w:t>
      </w:r>
    </w:p>
    <w:p w14:paraId="1FB8549E" w14:textId="77777777" w:rsidR="00EC3E40" w:rsidRPr="00EC3E40" w:rsidRDefault="00F3578F" w:rsidP="00EC3E40">
      <w:pPr>
        <w:ind w:left="2124" w:firstLine="708"/>
        <w:rPr>
          <w:color w:val="7030A0"/>
          <w:lang w:val="es-ES"/>
        </w:rPr>
      </w:pPr>
      <w:r w:rsidRPr="00EC3E40">
        <w:rPr>
          <w:color w:val="7030A0"/>
          <w:lang w:val="es-ES"/>
        </w:rPr>
        <w:t xml:space="preserve">y </w:t>
      </w:r>
      <w:r w:rsidRPr="00EC3E40">
        <w:rPr>
          <w:color w:val="7030A0"/>
          <w:u w:val="single"/>
          <w:lang w:val="es-ES"/>
        </w:rPr>
        <w:t>salió</w:t>
      </w:r>
      <w:r w:rsidRPr="00EC3E40">
        <w:rPr>
          <w:color w:val="7030A0"/>
          <w:lang w:val="es-ES"/>
        </w:rPr>
        <w:t xml:space="preserve"> en presencia de </w:t>
      </w:r>
      <w:r w:rsidRPr="00EC3E40">
        <w:rPr>
          <w:b/>
          <w:bCs/>
          <w:color w:val="7030A0"/>
          <w:lang w:val="es-ES"/>
        </w:rPr>
        <w:t>todos</w:t>
      </w:r>
      <w:r w:rsidRPr="00EC3E40">
        <w:rPr>
          <w:color w:val="7030A0"/>
          <w:lang w:val="es-ES"/>
        </w:rPr>
        <w:t xml:space="preserve">, </w:t>
      </w:r>
    </w:p>
    <w:p w14:paraId="25C765A3" w14:textId="77777777" w:rsidR="00EC3E40" w:rsidRDefault="00F3578F" w:rsidP="00EC3E40">
      <w:pPr>
        <w:ind w:firstLine="708"/>
        <w:rPr>
          <w:lang w:val="es-ES"/>
        </w:rPr>
      </w:pPr>
      <w:r w:rsidRPr="00F3578F">
        <w:rPr>
          <w:lang w:val="es-ES"/>
        </w:rPr>
        <w:t xml:space="preserve">de modo que </w:t>
      </w:r>
      <w:r w:rsidRPr="00EC3E40">
        <w:rPr>
          <w:b/>
          <w:bCs/>
          <w:lang w:val="es-ES"/>
        </w:rPr>
        <w:t>todos</w:t>
      </w:r>
      <w:r w:rsidRPr="00F3578F">
        <w:rPr>
          <w:lang w:val="es-ES"/>
        </w:rPr>
        <w:t xml:space="preserve"> </w:t>
      </w:r>
    </w:p>
    <w:p w14:paraId="36800E15" w14:textId="77777777" w:rsidR="00EC3E40" w:rsidRDefault="00F3578F" w:rsidP="00EC3E40">
      <w:pPr>
        <w:ind w:left="708" w:firstLine="708"/>
        <w:rPr>
          <w:lang w:val="es-ES"/>
        </w:rPr>
      </w:pPr>
      <w:r w:rsidRPr="00F3578F">
        <w:rPr>
          <w:lang w:val="es-ES"/>
        </w:rPr>
        <w:t xml:space="preserve">se asombraron y glorificaron a </w:t>
      </w:r>
      <w:r w:rsidRPr="00EC3E40">
        <w:rPr>
          <w:color w:val="00B050"/>
          <w:lang w:val="es-ES"/>
        </w:rPr>
        <w:t>Dios</w:t>
      </w:r>
      <w:r w:rsidRPr="00F3578F">
        <w:rPr>
          <w:lang w:val="es-ES"/>
        </w:rPr>
        <w:t xml:space="preserve">, </w:t>
      </w:r>
    </w:p>
    <w:p w14:paraId="1686EFD2" w14:textId="77777777" w:rsidR="00EC3E40" w:rsidRDefault="00F3578F" w:rsidP="00EC3E40">
      <w:pPr>
        <w:ind w:left="1416" w:firstLine="708"/>
        <w:rPr>
          <w:lang w:val="es-ES"/>
        </w:rPr>
      </w:pPr>
      <w:r w:rsidRPr="00F3578F">
        <w:rPr>
          <w:lang w:val="es-ES"/>
        </w:rPr>
        <w:t>diciendo:</w:t>
      </w:r>
    </w:p>
    <w:p w14:paraId="6FEEB592" w14:textId="69A91491" w:rsidR="00F3578F" w:rsidRDefault="00F3578F" w:rsidP="00EC3E40">
      <w:pPr>
        <w:ind w:left="1416" w:firstLine="708"/>
        <w:rPr>
          <w:lang w:val="es-ES"/>
        </w:rPr>
      </w:pPr>
      <w:r w:rsidRPr="00F3578F">
        <w:rPr>
          <w:lang w:val="es-ES"/>
        </w:rPr>
        <w:t xml:space="preserve"> --¡Jamás hemos visto cosa semejante! </w:t>
      </w:r>
    </w:p>
    <w:p w14:paraId="4A88D50D" w14:textId="77777777" w:rsidR="00F3578F" w:rsidRDefault="00F3578F">
      <w:pPr>
        <w:rPr>
          <w:lang w:val="es-ES"/>
        </w:rPr>
      </w:pPr>
    </w:p>
    <w:p w14:paraId="08DFB322" w14:textId="3081FB72" w:rsidR="00F3578F" w:rsidRPr="00F3578F" w:rsidRDefault="00F3578F">
      <w:pPr>
        <w:rPr>
          <w:b/>
          <w:bCs/>
          <w:lang w:val="es-ES"/>
        </w:rPr>
      </w:pPr>
      <w:r w:rsidRPr="00F3578F">
        <w:rPr>
          <w:b/>
          <w:bCs/>
          <w:lang w:val="es-ES"/>
        </w:rPr>
        <w:t>EXPLICACIÓN</w:t>
      </w:r>
    </w:p>
    <w:p w14:paraId="29A6341B" w14:textId="7A1C6C17" w:rsidR="00F3578F" w:rsidRPr="00F3578F" w:rsidRDefault="00F3578F" w:rsidP="00EC3E40">
      <w:pPr>
        <w:jc w:val="both"/>
        <w:rPr>
          <w:lang w:val="es-ES"/>
        </w:rPr>
      </w:pPr>
      <w:r w:rsidRPr="00F3578F">
        <w:rPr>
          <w:lang w:val="es-ES"/>
        </w:rPr>
        <w:t xml:space="preserve">La unidad 2,1-12, se desarrolla dentro de una casa; ésta constituye la dimensión de lugar que regirá en toda su extensión. Al interior de ella, se encuentra Jesús, la mayor de las veces sujeto implícito, junto a distintos personajes: la gente, el paralítico y los escribas. Se verifica una segmentación donde Jesús, los escribas, el conflicto por el perdón de los pecados y la curación del paralítico quedan en el centro. Hay que notar que esta centralidad literaria no </w:t>
      </w:r>
      <w:r w:rsidRPr="00F3578F">
        <w:rPr>
          <w:lang w:val="es-ES"/>
        </w:rPr>
        <w:lastRenderedPageBreak/>
        <w:t xml:space="preserve">significa centralidad temática. Efectivamente, los temas del perdón de los pecados y de la curación serán vínculos de estrecha unión entre los segmentos ahora a analizar. </w:t>
      </w:r>
    </w:p>
    <w:p w14:paraId="6829C6F3" w14:textId="77777777" w:rsidR="00F3578F" w:rsidRPr="00F3578F" w:rsidRDefault="00F3578F" w:rsidP="00EC3E40">
      <w:pPr>
        <w:jc w:val="both"/>
        <w:rPr>
          <w:lang w:val="es-ES"/>
        </w:rPr>
      </w:pPr>
      <w:r w:rsidRPr="00F3578F">
        <w:rPr>
          <w:lang w:val="es-ES"/>
        </w:rPr>
        <w:t>El relato comienza en A (vv. 1-2) donde está Jesús y la gente; se describe la entrada de Jesús a Cafarnaúm (v.1) y se constata que se juntaron muchos (</w:t>
      </w:r>
      <w:proofErr w:type="spellStart"/>
      <w:r w:rsidRPr="00F3578F">
        <w:rPr>
          <w:lang w:val="es-ES"/>
        </w:rPr>
        <w:t>polloi</w:t>
      </w:r>
      <w:proofErr w:type="spellEnd"/>
      <w:r w:rsidRPr="00F3578F">
        <w:rPr>
          <w:lang w:val="es-ES"/>
        </w:rPr>
        <w:t>,) (v.2); la frase consecutiva manifiesta el efecto de esta aglomeración. Al final se expresa la acción continua de Jesús de enseñar la palabra a la gente. Análogamente sucede en A’, en donde con una consecutiva se manifiesta la admiración de todos (v.12b) por lo realizado. Nuevamente se destaca la cantidad de los presentes (</w:t>
      </w:r>
      <w:proofErr w:type="spellStart"/>
      <w:proofErr w:type="gramStart"/>
      <w:r w:rsidRPr="00F3578F">
        <w:rPr>
          <w:lang w:val="es-ES"/>
        </w:rPr>
        <w:t>pa,ntaj</w:t>
      </w:r>
      <w:proofErr w:type="spellEnd"/>
      <w:proofErr w:type="gramEnd"/>
      <w:r w:rsidRPr="00F3578F">
        <w:rPr>
          <w:lang w:val="es-ES"/>
        </w:rPr>
        <w:t>) y el efecto que produjo la acción de Jesús. Al finalizar, se expresa la acción que la gente lleva a cabo: glorificar a Dios. Es interesante la relación de acciones entre v.1 y v. 12b: Jesús enseña a la multitud (v.1); la multitud glorifica a Dios (v.12b).</w:t>
      </w:r>
    </w:p>
    <w:p w14:paraId="25C23BA2" w14:textId="77777777" w:rsidR="00F3578F" w:rsidRPr="00F3578F" w:rsidRDefault="00F3578F" w:rsidP="00EC3E40">
      <w:pPr>
        <w:jc w:val="both"/>
        <w:rPr>
          <w:lang w:val="es-ES"/>
        </w:rPr>
      </w:pPr>
      <w:r w:rsidRPr="00F3578F">
        <w:rPr>
          <w:lang w:val="es-ES"/>
        </w:rPr>
        <w:t xml:space="preserve">En B (vv. 3-4) se concentra la atención en el paralítico enfermo; de éste se dice que es llevado ‘hacia él’ (Jesús) por cuatro (v.3) no pudiendo conseguir el objetivo por el obstáculo de la gente. Abriendo el techo, bajan la camilla donde estaba (v.4). En B’ (v.12ª), nuevamente la atención está sobre el paralítico, pero esta vez ya sanado. La imposibilidad y dependencia del paralítico de B, cambia en B’ por la triple ejecución de la orden que Jesús le dio en v.11. De este modo, se recorre el orden inverso a la situación inicial del paralítico en B: el que yacía, se levantó; el que era tomado por cuatro, ahora toma la camilla; el que entra siendo llevado hacia Jesús, ahora salió delante de todos. </w:t>
      </w:r>
    </w:p>
    <w:p w14:paraId="27768A26" w14:textId="77777777" w:rsidR="00F3578F" w:rsidRPr="00F3578F" w:rsidRDefault="00F3578F" w:rsidP="00EC3E40">
      <w:pPr>
        <w:jc w:val="both"/>
        <w:rPr>
          <w:lang w:val="es-ES"/>
        </w:rPr>
      </w:pPr>
      <w:r w:rsidRPr="00F3578F">
        <w:rPr>
          <w:lang w:val="es-ES"/>
        </w:rPr>
        <w:t>En C (v.5), Jesús, una vez que ha visto la fe de ellos, se pone en relación con el paralítico mediante un discurso directo, en el cual le expresa el perdón de sus pecados. La introducción al discurso señala, a su vez, su importancia: ‘dijo al paralítico’. En C’ (vv. 10d-11) se encuentra la misma expresión después del anacoluto de 2,10 que interrumpe la frase dirigida a los escribas; si en C Jesús perdona los pecados al paralítico, en C’, le da la triple orden de levantarse, tomar la camilla e ir a su casa. La curación de C’ será una prueba externa del perdón de los pecados dado en C.</w:t>
      </w:r>
    </w:p>
    <w:p w14:paraId="099E948C" w14:textId="77777777" w:rsidR="00F3578F" w:rsidRPr="00F3578F" w:rsidRDefault="00F3578F" w:rsidP="00EC3E40">
      <w:pPr>
        <w:jc w:val="both"/>
        <w:rPr>
          <w:lang w:val="es-ES"/>
        </w:rPr>
      </w:pPr>
      <w:r w:rsidRPr="00F3578F">
        <w:rPr>
          <w:lang w:val="es-ES"/>
        </w:rPr>
        <w:t xml:space="preserve">En D (vv. 6-10c) se narra lo acontecido entre Jesús y los escribas. Fuertes nexos internos permiten afirmar la unidad de este bloque. El narrador comenta el hecho que los escribas ‘piensan en sus corazones’ (v.6); Jesús, por su parte, lo expresará abiertamente con la pregunta ‘¿por qué piensan estas cosas en sus corazones?’ (v.8). A las preguntas de los escribas de ‘¿quién es éste?’ y ‘¿quién puede perdonar los pecados?’ (v.7), Jesús responde con la declaración ‘autoridad tiene el Hijo del hombre para perdonar pecados sobre la tierra’ (v.10bc). Si en v.8 se alude a la convicción en el corazón de los escribas del poder exclusivo de Dios para perdonar los pecados, en v.10abc se declara abierta y manifiestamente. A las dos preguntas de los escribas que revelan ignorancia (v.7), Jesús responde con otras dos que revelan su conocimiento (vv. 8-9).  </w:t>
      </w:r>
    </w:p>
    <w:p w14:paraId="346C3C37" w14:textId="23B56FF1" w:rsidR="00F3578F" w:rsidRDefault="00F3578F" w:rsidP="00EC3E40">
      <w:pPr>
        <w:jc w:val="both"/>
        <w:rPr>
          <w:lang w:val="es-ES"/>
        </w:rPr>
      </w:pPr>
      <w:r w:rsidRPr="00F3578F">
        <w:rPr>
          <w:lang w:val="es-ES"/>
        </w:rPr>
        <w:t xml:space="preserve">Desde el punto de vista temático, la perícopa 2,1-12 presenta una fuerte unidad; en C se encuentra el tema del perdón de los pecados (v.5), lo mismo que en D (vv. 7.9.10); el tema de la ‘camilla’ y la limitación en B (v.4), se hace presente en clave de liberación en D (v.9). Si en C (v.5) Jesús muestra una percepción sobrenatural cuando ‘ve la fe de ellos’, otro tanto ocurre en D al ‘conocer en su espíritu’ lo que piensan los escribas en sus corazones (v.8). Si en C (v.5) perdona los pecados al paralítico, en D (v.10abc) se encuentra la razón última y la </w:t>
      </w:r>
      <w:r w:rsidRPr="00F3578F">
        <w:rPr>
          <w:lang w:val="es-ES"/>
        </w:rPr>
        <w:lastRenderedPageBreak/>
        <w:t>validez de tal pronunciamiento. Por otro lado, también a nivel temático se relacionan D con C. En v.9 y v.11 se describe de modo muy similar las palabras dirigidas al paralítico; y en v.9 se anuncia lo que realmente ocurre en v.11. La salida delante de todos (v.12) ‘comprueba’ el poder del Hijo del hombre (v.10).</w:t>
      </w:r>
    </w:p>
    <w:p w14:paraId="2B3DB553" w14:textId="77777777" w:rsidR="004D55C2" w:rsidRDefault="004D55C2" w:rsidP="00F3578F">
      <w:pPr>
        <w:rPr>
          <w:lang w:val="es-ES"/>
        </w:rPr>
      </w:pPr>
    </w:p>
    <w:p w14:paraId="3F135D8D" w14:textId="1984416A" w:rsidR="004D55C2" w:rsidRPr="004D55C2" w:rsidRDefault="004D55C2" w:rsidP="00F3578F">
      <w:pPr>
        <w:rPr>
          <w:b/>
          <w:bCs/>
          <w:lang w:val="es-ES"/>
        </w:rPr>
      </w:pPr>
      <w:r w:rsidRPr="004D55C2">
        <w:rPr>
          <w:b/>
          <w:bCs/>
          <w:lang w:val="es-ES"/>
        </w:rPr>
        <w:t xml:space="preserve">Análisis </w:t>
      </w:r>
      <w:proofErr w:type="spellStart"/>
      <w:r w:rsidRPr="004D55C2">
        <w:rPr>
          <w:b/>
          <w:bCs/>
          <w:lang w:val="es-ES"/>
        </w:rPr>
        <w:t>ChatGpt</w:t>
      </w:r>
      <w:proofErr w:type="spellEnd"/>
      <w:r w:rsidRPr="004D55C2">
        <w:rPr>
          <w:b/>
          <w:bCs/>
          <w:lang w:val="es-ES"/>
        </w:rPr>
        <w:t>:</w:t>
      </w:r>
    </w:p>
    <w:p w14:paraId="4701E26A" w14:textId="77777777" w:rsidR="004D55C2" w:rsidRPr="00EC3E40" w:rsidRDefault="004D55C2" w:rsidP="004D55C2">
      <w:pPr>
        <w:rPr>
          <w:i/>
          <w:iCs/>
          <w:lang w:val="es-ES"/>
        </w:rPr>
      </w:pPr>
      <w:r w:rsidRPr="00EC3E40">
        <w:rPr>
          <w:i/>
          <w:iCs/>
          <w:lang w:val="es-ES"/>
        </w:rPr>
        <w:t>1. Personajes y roles narrativos</w:t>
      </w:r>
    </w:p>
    <w:p w14:paraId="2E57CA0F" w14:textId="77777777" w:rsidR="004D55C2" w:rsidRPr="004D55C2" w:rsidRDefault="004D55C2" w:rsidP="004D55C2">
      <w:pPr>
        <w:rPr>
          <w:lang w:val="es-ES"/>
        </w:rPr>
      </w:pPr>
    </w:p>
    <w:p w14:paraId="78EF7B36" w14:textId="77777777" w:rsidR="004D55C2" w:rsidRPr="004D55C2" w:rsidRDefault="004D55C2" w:rsidP="004D55C2">
      <w:pPr>
        <w:rPr>
          <w:lang w:val="es-ES"/>
        </w:rPr>
      </w:pPr>
      <w:r w:rsidRPr="004D55C2">
        <w:rPr>
          <w:lang w:val="es-ES"/>
        </w:rPr>
        <w:t>Jesús</w:t>
      </w:r>
    </w:p>
    <w:p w14:paraId="1656B7B0" w14:textId="77777777" w:rsidR="004D55C2" w:rsidRPr="004D55C2" w:rsidRDefault="004D55C2" w:rsidP="004D55C2">
      <w:pPr>
        <w:rPr>
          <w:lang w:val="es-ES"/>
        </w:rPr>
      </w:pPr>
    </w:p>
    <w:p w14:paraId="17D1922A" w14:textId="77777777" w:rsidR="004D55C2" w:rsidRPr="004D55C2" w:rsidRDefault="004D55C2" w:rsidP="004D55C2">
      <w:pPr>
        <w:rPr>
          <w:lang w:val="es-ES"/>
        </w:rPr>
      </w:pPr>
      <w:r w:rsidRPr="004D55C2">
        <w:rPr>
          <w:lang w:val="es-ES"/>
        </w:rPr>
        <w:t>Centro de la escena.</w:t>
      </w:r>
    </w:p>
    <w:p w14:paraId="5DE103B6" w14:textId="77777777" w:rsidR="004D55C2" w:rsidRPr="004D55C2" w:rsidRDefault="004D55C2" w:rsidP="004D55C2">
      <w:pPr>
        <w:rPr>
          <w:lang w:val="es-ES"/>
        </w:rPr>
      </w:pPr>
    </w:p>
    <w:p w14:paraId="1C584EA3" w14:textId="77777777" w:rsidR="004D55C2" w:rsidRPr="004D55C2" w:rsidRDefault="004D55C2" w:rsidP="004D55C2">
      <w:pPr>
        <w:rPr>
          <w:lang w:val="es-ES"/>
        </w:rPr>
      </w:pPr>
      <w:r w:rsidRPr="004D55C2">
        <w:rPr>
          <w:lang w:val="es-ES"/>
        </w:rPr>
        <w:t>Actúa primero con la palabra (perdón) y luego con el gesto (sanación).</w:t>
      </w:r>
    </w:p>
    <w:p w14:paraId="02CD7DD0" w14:textId="77777777" w:rsidR="004D55C2" w:rsidRPr="004D55C2" w:rsidRDefault="004D55C2" w:rsidP="004D55C2">
      <w:pPr>
        <w:rPr>
          <w:lang w:val="es-ES"/>
        </w:rPr>
      </w:pPr>
    </w:p>
    <w:p w14:paraId="206049B0" w14:textId="77777777" w:rsidR="004D55C2" w:rsidRPr="004D55C2" w:rsidRDefault="004D55C2" w:rsidP="004D55C2">
      <w:pPr>
        <w:rPr>
          <w:lang w:val="es-ES"/>
        </w:rPr>
      </w:pPr>
      <w:r w:rsidRPr="004D55C2">
        <w:rPr>
          <w:lang w:val="es-ES"/>
        </w:rPr>
        <w:t>Autoridad interpretativa y performativa.</w:t>
      </w:r>
    </w:p>
    <w:p w14:paraId="28F7B677" w14:textId="77777777" w:rsidR="004D55C2" w:rsidRPr="004D55C2" w:rsidRDefault="004D55C2" w:rsidP="004D55C2">
      <w:pPr>
        <w:rPr>
          <w:lang w:val="es-ES"/>
        </w:rPr>
      </w:pPr>
    </w:p>
    <w:p w14:paraId="421FAF53" w14:textId="77777777" w:rsidR="004D55C2" w:rsidRPr="00EC3E40" w:rsidRDefault="004D55C2" w:rsidP="004D55C2">
      <w:pPr>
        <w:rPr>
          <w:i/>
          <w:iCs/>
          <w:lang w:val="es-ES"/>
        </w:rPr>
      </w:pPr>
      <w:r w:rsidRPr="00EC3E40">
        <w:rPr>
          <w:i/>
          <w:iCs/>
          <w:lang w:val="es-ES"/>
        </w:rPr>
        <w:t>El paralítico</w:t>
      </w:r>
    </w:p>
    <w:p w14:paraId="5495D08D" w14:textId="77777777" w:rsidR="004D55C2" w:rsidRPr="004D55C2" w:rsidRDefault="004D55C2" w:rsidP="004D55C2">
      <w:pPr>
        <w:rPr>
          <w:lang w:val="es-ES"/>
        </w:rPr>
      </w:pPr>
    </w:p>
    <w:p w14:paraId="126EA36B" w14:textId="77777777" w:rsidR="004D55C2" w:rsidRPr="004D55C2" w:rsidRDefault="004D55C2" w:rsidP="004D55C2">
      <w:pPr>
        <w:rPr>
          <w:lang w:val="es-ES"/>
        </w:rPr>
      </w:pPr>
      <w:r w:rsidRPr="004D55C2">
        <w:rPr>
          <w:lang w:val="es-ES"/>
        </w:rPr>
        <w:t>Personaje pasivo al inicio; totalmente dependiente.</w:t>
      </w:r>
    </w:p>
    <w:p w14:paraId="397FEC74" w14:textId="77777777" w:rsidR="004D55C2" w:rsidRPr="004D55C2" w:rsidRDefault="004D55C2" w:rsidP="004D55C2">
      <w:pPr>
        <w:rPr>
          <w:lang w:val="es-ES"/>
        </w:rPr>
      </w:pPr>
    </w:p>
    <w:p w14:paraId="7B9EFAE6" w14:textId="77777777" w:rsidR="004D55C2" w:rsidRPr="004D55C2" w:rsidRDefault="004D55C2" w:rsidP="004D55C2">
      <w:pPr>
        <w:rPr>
          <w:lang w:val="es-ES"/>
        </w:rPr>
      </w:pPr>
      <w:r w:rsidRPr="004D55C2">
        <w:rPr>
          <w:lang w:val="es-ES"/>
        </w:rPr>
        <w:t>Se convierte al final en sujeto activo: se levanta, toma la camilla y sale.</w:t>
      </w:r>
    </w:p>
    <w:p w14:paraId="1D0C44D0" w14:textId="77777777" w:rsidR="004D55C2" w:rsidRPr="004D55C2" w:rsidRDefault="004D55C2" w:rsidP="004D55C2">
      <w:pPr>
        <w:rPr>
          <w:lang w:val="es-ES"/>
        </w:rPr>
      </w:pPr>
    </w:p>
    <w:p w14:paraId="7AB8B1C1" w14:textId="77777777" w:rsidR="004D55C2" w:rsidRPr="004D55C2" w:rsidRDefault="004D55C2" w:rsidP="004D55C2">
      <w:pPr>
        <w:rPr>
          <w:lang w:val="es-ES"/>
        </w:rPr>
      </w:pPr>
      <w:r w:rsidRPr="004D55C2">
        <w:rPr>
          <w:lang w:val="es-ES"/>
        </w:rPr>
        <w:t>Los cuatro que lo llevan</w:t>
      </w:r>
    </w:p>
    <w:p w14:paraId="1A884349" w14:textId="77777777" w:rsidR="004D55C2" w:rsidRPr="004D55C2" w:rsidRDefault="004D55C2" w:rsidP="004D55C2">
      <w:pPr>
        <w:rPr>
          <w:lang w:val="es-ES"/>
        </w:rPr>
      </w:pPr>
    </w:p>
    <w:p w14:paraId="7889F8E5" w14:textId="77777777" w:rsidR="004D55C2" w:rsidRPr="004D55C2" w:rsidRDefault="004D55C2" w:rsidP="004D55C2">
      <w:pPr>
        <w:rPr>
          <w:lang w:val="es-ES"/>
        </w:rPr>
      </w:pPr>
      <w:r w:rsidRPr="004D55C2">
        <w:rPr>
          <w:lang w:val="es-ES"/>
        </w:rPr>
        <w:t>Sujetos de acción decisiva.</w:t>
      </w:r>
    </w:p>
    <w:p w14:paraId="601E5DEE" w14:textId="77777777" w:rsidR="004D55C2" w:rsidRPr="004D55C2" w:rsidRDefault="004D55C2" w:rsidP="004D55C2">
      <w:pPr>
        <w:rPr>
          <w:lang w:val="es-ES"/>
        </w:rPr>
      </w:pPr>
    </w:p>
    <w:p w14:paraId="08064D4E" w14:textId="77777777" w:rsidR="004D55C2" w:rsidRPr="004D55C2" w:rsidRDefault="004D55C2" w:rsidP="004D55C2">
      <w:pPr>
        <w:rPr>
          <w:lang w:val="es-ES"/>
        </w:rPr>
      </w:pPr>
      <w:r w:rsidRPr="004D55C2">
        <w:rPr>
          <w:lang w:val="es-ES"/>
        </w:rPr>
        <w:t>Su fe es visible y colectiva.</w:t>
      </w:r>
    </w:p>
    <w:p w14:paraId="74D054A4" w14:textId="77777777" w:rsidR="004D55C2" w:rsidRPr="004D55C2" w:rsidRDefault="004D55C2" w:rsidP="004D55C2">
      <w:pPr>
        <w:rPr>
          <w:lang w:val="es-ES"/>
        </w:rPr>
      </w:pPr>
    </w:p>
    <w:p w14:paraId="774C1754" w14:textId="77777777" w:rsidR="004D55C2" w:rsidRPr="00EC3E40" w:rsidRDefault="004D55C2" w:rsidP="004D55C2">
      <w:pPr>
        <w:rPr>
          <w:i/>
          <w:iCs/>
          <w:lang w:val="es-ES"/>
        </w:rPr>
      </w:pPr>
      <w:r w:rsidRPr="00EC3E40">
        <w:rPr>
          <w:i/>
          <w:iCs/>
          <w:lang w:val="es-ES"/>
        </w:rPr>
        <w:t>Los escribas</w:t>
      </w:r>
    </w:p>
    <w:p w14:paraId="3D27E62E" w14:textId="77777777" w:rsidR="004D55C2" w:rsidRPr="004D55C2" w:rsidRDefault="004D55C2" w:rsidP="004D55C2">
      <w:pPr>
        <w:rPr>
          <w:lang w:val="es-ES"/>
        </w:rPr>
      </w:pPr>
    </w:p>
    <w:p w14:paraId="3EB64582" w14:textId="77777777" w:rsidR="004D55C2" w:rsidRPr="004D55C2" w:rsidRDefault="004D55C2" w:rsidP="004D55C2">
      <w:pPr>
        <w:rPr>
          <w:lang w:val="es-ES"/>
        </w:rPr>
      </w:pPr>
      <w:r w:rsidRPr="004D55C2">
        <w:rPr>
          <w:lang w:val="es-ES"/>
        </w:rPr>
        <w:t>Personajes estáticos.</w:t>
      </w:r>
    </w:p>
    <w:p w14:paraId="71955B0C" w14:textId="77777777" w:rsidR="004D55C2" w:rsidRPr="004D55C2" w:rsidRDefault="004D55C2" w:rsidP="004D55C2">
      <w:pPr>
        <w:rPr>
          <w:lang w:val="es-ES"/>
        </w:rPr>
      </w:pPr>
    </w:p>
    <w:p w14:paraId="09D2DEDD" w14:textId="77777777" w:rsidR="004D55C2" w:rsidRPr="004D55C2" w:rsidRDefault="004D55C2" w:rsidP="004D55C2">
      <w:pPr>
        <w:rPr>
          <w:lang w:val="es-ES"/>
        </w:rPr>
      </w:pPr>
      <w:r w:rsidRPr="004D55C2">
        <w:rPr>
          <w:lang w:val="es-ES"/>
        </w:rPr>
        <w:t>Su acción es interior: razonan en su corazón.</w:t>
      </w:r>
    </w:p>
    <w:p w14:paraId="79BC6F5E" w14:textId="77777777" w:rsidR="004D55C2" w:rsidRPr="004D55C2" w:rsidRDefault="004D55C2" w:rsidP="004D55C2">
      <w:pPr>
        <w:rPr>
          <w:lang w:val="es-ES"/>
        </w:rPr>
      </w:pPr>
    </w:p>
    <w:p w14:paraId="4D0953FF" w14:textId="77777777" w:rsidR="004D55C2" w:rsidRPr="004D55C2" w:rsidRDefault="004D55C2" w:rsidP="004D55C2">
      <w:pPr>
        <w:rPr>
          <w:lang w:val="es-ES"/>
        </w:rPr>
      </w:pPr>
      <w:r w:rsidRPr="004D55C2">
        <w:rPr>
          <w:lang w:val="es-ES"/>
        </w:rPr>
        <w:t>Representan la resistencia teológica.</w:t>
      </w:r>
    </w:p>
    <w:p w14:paraId="79E8385F" w14:textId="77777777" w:rsidR="004D55C2" w:rsidRPr="004D55C2" w:rsidRDefault="004D55C2" w:rsidP="004D55C2">
      <w:pPr>
        <w:rPr>
          <w:lang w:val="es-ES"/>
        </w:rPr>
      </w:pPr>
    </w:p>
    <w:p w14:paraId="5CC79370" w14:textId="77777777" w:rsidR="004D55C2" w:rsidRPr="00EC3E40" w:rsidRDefault="004D55C2" w:rsidP="004D55C2">
      <w:pPr>
        <w:rPr>
          <w:i/>
          <w:iCs/>
          <w:lang w:val="es-ES"/>
        </w:rPr>
      </w:pPr>
      <w:r w:rsidRPr="00EC3E40">
        <w:rPr>
          <w:i/>
          <w:iCs/>
          <w:lang w:val="es-ES"/>
        </w:rPr>
        <w:t>La multitud</w:t>
      </w:r>
    </w:p>
    <w:p w14:paraId="6F702480" w14:textId="77777777" w:rsidR="004D55C2" w:rsidRPr="004D55C2" w:rsidRDefault="004D55C2" w:rsidP="004D55C2">
      <w:pPr>
        <w:rPr>
          <w:lang w:val="es-ES"/>
        </w:rPr>
      </w:pPr>
    </w:p>
    <w:p w14:paraId="3C352328" w14:textId="77777777" w:rsidR="004D55C2" w:rsidRPr="004D55C2" w:rsidRDefault="004D55C2" w:rsidP="004D55C2">
      <w:pPr>
        <w:rPr>
          <w:lang w:val="es-ES"/>
        </w:rPr>
      </w:pPr>
      <w:r w:rsidRPr="004D55C2">
        <w:rPr>
          <w:lang w:val="es-ES"/>
        </w:rPr>
        <w:t>Función de bloqueo y luego de asombro.</w:t>
      </w:r>
    </w:p>
    <w:p w14:paraId="5D929BA8" w14:textId="77777777" w:rsidR="004D55C2" w:rsidRPr="004D55C2" w:rsidRDefault="004D55C2" w:rsidP="004D55C2">
      <w:pPr>
        <w:rPr>
          <w:lang w:val="es-ES"/>
        </w:rPr>
      </w:pPr>
    </w:p>
    <w:p w14:paraId="5C6A6BF9" w14:textId="77777777" w:rsidR="004D55C2" w:rsidRPr="004D55C2" w:rsidRDefault="004D55C2" w:rsidP="004D55C2">
      <w:pPr>
        <w:rPr>
          <w:lang w:val="es-ES"/>
        </w:rPr>
      </w:pPr>
      <w:r w:rsidRPr="004D55C2">
        <w:rPr>
          <w:lang w:val="es-ES"/>
        </w:rPr>
        <w:t>Marco de reacción final: glorificación de Dios.</w:t>
      </w:r>
    </w:p>
    <w:p w14:paraId="79BD1787" w14:textId="77777777" w:rsidR="004D55C2" w:rsidRPr="004D55C2" w:rsidRDefault="004D55C2" w:rsidP="004D55C2">
      <w:pPr>
        <w:rPr>
          <w:lang w:val="es-ES"/>
        </w:rPr>
      </w:pPr>
    </w:p>
    <w:p w14:paraId="663CA1B5" w14:textId="77777777" w:rsidR="004D55C2" w:rsidRPr="00EC3E40" w:rsidRDefault="004D55C2" w:rsidP="004D55C2">
      <w:pPr>
        <w:rPr>
          <w:i/>
          <w:iCs/>
          <w:lang w:val="es-ES"/>
        </w:rPr>
      </w:pPr>
      <w:r w:rsidRPr="00EC3E40">
        <w:rPr>
          <w:i/>
          <w:iCs/>
          <w:lang w:val="es-ES"/>
        </w:rPr>
        <w:t>2. Verbos dominantes (dinámica del relato)</w:t>
      </w:r>
    </w:p>
    <w:p w14:paraId="3F148CC6" w14:textId="77777777" w:rsidR="004D55C2" w:rsidRPr="004D55C2" w:rsidRDefault="004D55C2" w:rsidP="004D55C2">
      <w:pPr>
        <w:rPr>
          <w:lang w:val="es-ES"/>
        </w:rPr>
      </w:pPr>
      <w:r w:rsidRPr="004D55C2">
        <w:rPr>
          <w:lang w:val="es-ES"/>
        </w:rPr>
        <w:t>a) Verbos de movimiento</w:t>
      </w:r>
    </w:p>
    <w:p w14:paraId="1269509D" w14:textId="77777777" w:rsidR="004D55C2" w:rsidRPr="004D55C2" w:rsidRDefault="004D55C2" w:rsidP="004D55C2">
      <w:pPr>
        <w:rPr>
          <w:lang w:val="es-ES"/>
        </w:rPr>
      </w:pPr>
    </w:p>
    <w:p w14:paraId="6D4651DA" w14:textId="77777777" w:rsidR="004D55C2" w:rsidRPr="004D55C2" w:rsidRDefault="004D55C2" w:rsidP="004D55C2">
      <w:pPr>
        <w:rPr>
          <w:lang w:val="es-ES"/>
        </w:rPr>
      </w:pPr>
      <w:proofErr w:type="spellStart"/>
      <w:r w:rsidRPr="004D55C2">
        <w:rPr>
          <w:lang w:val="es-ES"/>
        </w:rPr>
        <w:t>ἔρχοντ</w:t>
      </w:r>
      <w:proofErr w:type="spellEnd"/>
      <w:r w:rsidRPr="004D55C2">
        <w:rPr>
          <w:lang w:val="es-ES"/>
        </w:rPr>
        <w:t xml:space="preserve">αι / </w:t>
      </w:r>
      <w:proofErr w:type="spellStart"/>
      <w:r w:rsidRPr="004D55C2">
        <w:rPr>
          <w:lang w:val="es-ES"/>
        </w:rPr>
        <w:t>φέροντες</w:t>
      </w:r>
      <w:proofErr w:type="spellEnd"/>
      <w:r w:rsidRPr="004D55C2">
        <w:rPr>
          <w:lang w:val="es-ES"/>
        </w:rPr>
        <w:t xml:space="preserve"> (vienen / llevan)</w:t>
      </w:r>
    </w:p>
    <w:p w14:paraId="3DBF0897" w14:textId="77777777" w:rsidR="004D55C2" w:rsidRPr="004D55C2" w:rsidRDefault="004D55C2" w:rsidP="004D55C2">
      <w:pPr>
        <w:rPr>
          <w:lang w:val="es-ES"/>
        </w:rPr>
      </w:pPr>
    </w:p>
    <w:p w14:paraId="64B94E03" w14:textId="77777777" w:rsidR="004D55C2" w:rsidRPr="004D55C2" w:rsidRDefault="004D55C2" w:rsidP="004D55C2">
      <w:pPr>
        <w:rPr>
          <w:lang w:val="es-ES"/>
        </w:rPr>
      </w:pPr>
      <w:r w:rsidRPr="004D55C2">
        <w:rPr>
          <w:lang w:val="es-ES"/>
        </w:rPr>
        <w:t>ἀπ</w:t>
      </w:r>
      <w:proofErr w:type="spellStart"/>
      <w:r w:rsidRPr="004D55C2">
        <w:rPr>
          <w:lang w:val="es-ES"/>
        </w:rPr>
        <w:t>οστέγ</w:t>
      </w:r>
      <w:proofErr w:type="spellEnd"/>
      <w:r w:rsidRPr="004D55C2">
        <w:rPr>
          <w:lang w:val="es-ES"/>
        </w:rPr>
        <w:t>ασαν (destechan)</w:t>
      </w:r>
    </w:p>
    <w:p w14:paraId="33F2BC08" w14:textId="77777777" w:rsidR="004D55C2" w:rsidRPr="004D55C2" w:rsidRDefault="004D55C2" w:rsidP="004D55C2">
      <w:pPr>
        <w:rPr>
          <w:lang w:val="es-ES"/>
        </w:rPr>
      </w:pPr>
    </w:p>
    <w:p w14:paraId="02244AD0" w14:textId="77777777" w:rsidR="004D55C2" w:rsidRPr="004D55C2" w:rsidRDefault="004D55C2" w:rsidP="004D55C2">
      <w:pPr>
        <w:rPr>
          <w:lang w:val="es-ES"/>
        </w:rPr>
      </w:pPr>
      <w:r w:rsidRPr="004D55C2">
        <w:rPr>
          <w:lang w:val="es-ES"/>
        </w:rPr>
        <w:t>χα</w:t>
      </w:r>
      <w:proofErr w:type="spellStart"/>
      <w:r w:rsidRPr="004D55C2">
        <w:rPr>
          <w:lang w:val="es-ES"/>
        </w:rPr>
        <w:t>λάω</w:t>
      </w:r>
      <w:proofErr w:type="spellEnd"/>
      <w:r w:rsidRPr="004D55C2">
        <w:rPr>
          <w:lang w:val="es-ES"/>
        </w:rPr>
        <w:t xml:space="preserve"> (bajar, descolgar)</w:t>
      </w:r>
    </w:p>
    <w:p w14:paraId="4556C11D" w14:textId="77777777" w:rsidR="004D55C2" w:rsidRPr="004D55C2" w:rsidRDefault="004D55C2" w:rsidP="004D55C2">
      <w:pPr>
        <w:rPr>
          <w:lang w:val="es-ES"/>
        </w:rPr>
      </w:pPr>
    </w:p>
    <w:p w14:paraId="2C3B4E2E" w14:textId="77777777" w:rsidR="004D55C2" w:rsidRPr="004D55C2" w:rsidRDefault="004D55C2" w:rsidP="004D55C2">
      <w:pPr>
        <w:rPr>
          <w:lang w:val="es-ES"/>
        </w:rPr>
      </w:pPr>
      <w:proofErr w:type="spellStart"/>
      <w:r w:rsidRPr="004D55C2">
        <w:rPr>
          <w:lang w:val="es-ES"/>
        </w:rPr>
        <w:t>ἔγειρε</w:t>
      </w:r>
      <w:proofErr w:type="spellEnd"/>
      <w:r w:rsidRPr="004D55C2">
        <w:rPr>
          <w:lang w:val="es-ES"/>
        </w:rPr>
        <w:t xml:space="preserve"> – </w:t>
      </w:r>
      <w:proofErr w:type="spellStart"/>
      <w:r w:rsidRPr="004D55C2">
        <w:rPr>
          <w:lang w:val="es-ES"/>
        </w:rPr>
        <w:t>ἆρον</w:t>
      </w:r>
      <w:proofErr w:type="spellEnd"/>
      <w:r w:rsidRPr="004D55C2">
        <w:rPr>
          <w:lang w:val="es-ES"/>
        </w:rPr>
        <w:t xml:space="preserve"> – ὕπα</w:t>
      </w:r>
      <w:proofErr w:type="spellStart"/>
      <w:r w:rsidRPr="004D55C2">
        <w:rPr>
          <w:lang w:val="es-ES"/>
        </w:rPr>
        <w:t>γε</w:t>
      </w:r>
      <w:proofErr w:type="spellEnd"/>
      <w:r w:rsidRPr="004D55C2">
        <w:rPr>
          <w:lang w:val="es-ES"/>
        </w:rPr>
        <w:t xml:space="preserve"> (levántate – toma – vete)</w:t>
      </w:r>
    </w:p>
    <w:p w14:paraId="7A33009E" w14:textId="77777777" w:rsidR="004D55C2" w:rsidRPr="004D55C2" w:rsidRDefault="004D55C2" w:rsidP="004D55C2">
      <w:pPr>
        <w:rPr>
          <w:lang w:val="es-ES"/>
        </w:rPr>
      </w:pPr>
    </w:p>
    <w:p w14:paraId="11AB994C" w14:textId="77777777" w:rsidR="004D55C2" w:rsidRPr="004D55C2" w:rsidRDefault="004D55C2" w:rsidP="004D55C2">
      <w:pPr>
        <w:rPr>
          <w:lang w:val="es-ES"/>
        </w:rPr>
      </w:pPr>
      <w:proofErr w:type="spellStart"/>
      <w:r w:rsidRPr="004D55C2">
        <w:rPr>
          <w:lang w:val="es-ES"/>
        </w:rPr>
        <w:t>ἐξῆλθεν</w:t>
      </w:r>
      <w:proofErr w:type="spellEnd"/>
      <w:r w:rsidRPr="004D55C2">
        <w:rPr>
          <w:lang w:val="es-ES"/>
        </w:rPr>
        <w:t xml:space="preserve"> (salió)</w:t>
      </w:r>
    </w:p>
    <w:p w14:paraId="7F24C1A9" w14:textId="77777777" w:rsidR="004D55C2" w:rsidRPr="004D55C2" w:rsidRDefault="004D55C2" w:rsidP="004D55C2">
      <w:pPr>
        <w:rPr>
          <w:lang w:val="es-ES"/>
        </w:rPr>
      </w:pPr>
    </w:p>
    <w:p w14:paraId="4026746B"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El relato avanza mediante desplazamientos físicos que sostienen el sentido teológico.</w:t>
      </w:r>
    </w:p>
    <w:p w14:paraId="1E4D08CF" w14:textId="77777777" w:rsidR="004D55C2" w:rsidRPr="004D55C2" w:rsidRDefault="004D55C2" w:rsidP="004D55C2">
      <w:pPr>
        <w:rPr>
          <w:lang w:val="es-ES"/>
        </w:rPr>
      </w:pPr>
    </w:p>
    <w:p w14:paraId="0C57C22C" w14:textId="77777777" w:rsidR="004D55C2" w:rsidRPr="004D55C2" w:rsidRDefault="004D55C2" w:rsidP="004D55C2">
      <w:pPr>
        <w:rPr>
          <w:lang w:val="es-ES"/>
        </w:rPr>
      </w:pPr>
      <w:r w:rsidRPr="004D55C2">
        <w:rPr>
          <w:lang w:val="es-ES"/>
        </w:rPr>
        <w:lastRenderedPageBreak/>
        <w:t>b) Verbos de lenguaje y pensamiento</w:t>
      </w:r>
    </w:p>
    <w:p w14:paraId="1DC0C4B7" w14:textId="77777777" w:rsidR="004D55C2" w:rsidRPr="004D55C2" w:rsidRDefault="004D55C2" w:rsidP="004D55C2">
      <w:pPr>
        <w:rPr>
          <w:lang w:val="es-ES"/>
        </w:rPr>
      </w:pPr>
    </w:p>
    <w:p w14:paraId="074752D6" w14:textId="77777777" w:rsidR="004D55C2" w:rsidRPr="004D55C2" w:rsidRDefault="004D55C2" w:rsidP="004D55C2">
      <w:pPr>
        <w:rPr>
          <w:lang w:val="es-ES"/>
        </w:rPr>
      </w:pPr>
      <w:proofErr w:type="spellStart"/>
      <w:r w:rsidRPr="004D55C2">
        <w:rPr>
          <w:lang w:val="es-ES"/>
        </w:rPr>
        <w:t>λέγει</w:t>
      </w:r>
      <w:proofErr w:type="spellEnd"/>
      <w:r w:rsidRPr="004D55C2">
        <w:rPr>
          <w:lang w:val="es-ES"/>
        </w:rPr>
        <w:t xml:space="preserve"> (dice)</w:t>
      </w:r>
    </w:p>
    <w:p w14:paraId="5641919D" w14:textId="77777777" w:rsidR="004D55C2" w:rsidRPr="004D55C2" w:rsidRDefault="004D55C2" w:rsidP="004D55C2">
      <w:pPr>
        <w:rPr>
          <w:lang w:val="es-ES"/>
        </w:rPr>
      </w:pPr>
    </w:p>
    <w:p w14:paraId="2C7C24E1" w14:textId="77777777" w:rsidR="004D55C2" w:rsidRPr="004D55C2" w:rsidRDefault="004D55C2" w:rsidP="004D55C2">
      <w:pPr>
        <w:rPr>
          <w:lang w:val="es-ES"/>
        </w:rPr>
      </w:pPr>
      <w:proofErr w:type="spellStart"/>
      <w:r w:rsidRPr="004D55C2">
        <w:rPr>
          <w:lang w:val="es-ES"/>
        </w:rPr>
        <w:t>ἐνθυμοῦντ</w:t>
      </w:r>
      <w:proofErr w:type="spellEnd"/>
      <w:r w:rsidRPr="004D55C2">
        <w:rPr>
          <w:lang w:val="es-ES"/>
        </w:rPr>
        <w:t>αι (razonan interiormente)</w:t>
      </w:r>
    </w:p>
    <w:p w14:paraId="319F9458" w14:textId="77777777" w:rsidR="004D55C2" w:rsidRPr="004D55C2" w:rsidRDefault="004D55C2" w:rsidP="004D55C2">
      <w:pPr>
        <w:rPr>
          <w:lang w:val="es-ES"/>
        </w:rPr>
      </w:pPr>
    </w:p>
    <w:p w14:paraId="520ACE2E" w14:textId="77777777" w:rsidR="004D55C2" w:rsidRPr="004D55C2" w:rsidRDefault="004D55C2" w:rsidP="004D55C2">
      <w:pPr>
        <w:rPr>
          <w:lang w:val="es-ES"/>
        </w:rPr>
      </w:pPr>
      <w:proofErr w:type="spellStart"/>
      <w:r w:rsidRPr="004D55C2">
        <w:rPr>
          <w:lang w:val="es-ES"/>
        </w:rPr>
        <w:t>δι</w:t>
      </w:r>
      <w:proofErr w:type="spellEnd"/>
      <w:r w:rsidRPr="004D55C2">
        <w:rPr>
          <w:lang w:val="es-ES"/>
        </w:rPr>
        <w:t>αλογίζεσθε (discuten dentro de sí)</w:t>
      </w:r>
    </w:p>
    <w:p w14:paraId="0394AF3A" w14:textId="77777777" w:rsidR="004D55C2" w:rsidRPr="004D55C2" w:rsidRDefault="004D55C2" w:rsidP="004D55C2">
      <w:pPr>
        <w:rPr>
          <w:lang w:val="es-ES"/>
        </w:rPr>
      </w:pPr>
    </w:p>
    <w:p w14:paraId="7A1308DA"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Contraste entre palabra pública eficaz (Jesús) y razonamiento cerrado (escribas).</w:t>
      </w:r>
    </w:p>
    <w:p w14:paraId="474789A8" w14:textId="77777777" w:rsidR="004D55C2" w:rsidRPr="004D55C2" w:rsidRDefault="004D55C2" w:rsidP="004D55C2">
      <w:pPr>
        <w:rPr>
          <w:lang w:val="es-ES"/>
        </w:rPr>
      </w:pPr>
    </w:p>
    <w:p w14:paraId="1E78D29E" w14:textId="77777777" w:rsidR="004D55C2" w:rsidRPr="004D55C2" w:rsidRDefault="004D55C2" w:rsidP="004D55C2">
      <w:pPr>
        <w:rPr>
          <w:lang w:val="es-ES"/>
        </w:rPr>
      </w:pPr>
      <w:r w:rsidRPr="004D55C2">
        <w:rPr>
          <w:lang w:val="es-ES"/>
        </w:rPr>
        <w:t>c) Verbos de percepción</w:t>
      </w:r>
    </w:p>
    <w:p w14:paraId="1C34B00C" w14:textId="77777777" w:rsidR="004D55C2" w:rsidRPr="004D55C2" w:rsidRDefault="004D55C2" w:rsidP="004D55C2">
      <w:pPr>
        <w:rPr>
          <w:lang w:val="es-ES"/>
        </w:rPr>
      </w:pPr>
    </w:p>
    <w:p w14:paraId="2C527C20" w14:textId="77777777" w:rsidR="004D55C2" w:rsidRPr="004D55C2" w:rsidRDefault="004D55C2" w:rsidP="004D55C2">
      <w:pPr>
        <w:rPr>
          <w:lang w:val="es-ES"/>
        </w:rPr>
      </w:pPr>
      <w:proofErr w:type="spellStart"/>
      <w:r w:rsidRPr="004D55C2">
        <w:rPr>
          <w:lang w:val="es-ES"/>
        </w:rPr>
        <w:t>ἰδὼν</w:t>
      </w:r>
      <w:proofErr w:type="spellEnd"/>
      <w:r w:rsidRPr="004D55C2">
        <w:rPr>
          <w:lang w:val="es-ES"/>
        </w:rPr>
        <w:t xml:space="preserve"> </w:t>
      </w:r>
      <w:proofErr w:type="spellStart"/>
      <w:r w:rsidRPr="004D55C2">
        <w:rPr>
          <w:lang w:val="es-ES"/>
        </w:rPr>
        <w:t>τὴν</w:t>
      </w:r>
      <w:proofErr w:type="spellEnd"/>
      <w:r w:rsidRPr="004D55C2">
        <w:rPr>
          <w:lang w:val="es-ES"/>
        </w:rPr>
        <w:t xml:space="preserve"> π</w:t>
      </w:r>
      <w:proofErr w:type="spellStart"/>
      <w:r w:rsidRPr="004D55C2">
        <w:rPr>
          <w:lang w:val="es-ES"/>
        </w:rPr>
        <w:t>ίστιν</w:t>
      </w:r>
      <w:proofErr w:type="spellEnd"/>
      <w:r w:rsidRPr="004D55C2">
        <w:rPr>
          <w:lang w:val="es-ES"/>
        </w:rPr>
        <w:t xml:space="preserve"> α</w:t>
      </w:r>
      <w:proofErr w:type="spellStart"/>
      <w:r w:rsidRPr="004D55C2">
        <w:rPr>
          <w:lang w:val="es-ES"/>
        </w:rPr>
        <w:t>ὐτῶν</w:t>
      </w:r>
      <w:proofErr w:type="spellEnd"/>
      <w:r w:rsidRPr="004D55C2">
        <w:rPr>
          <w:lang w:val="es-ES"/>
        </w:rPr>
        <w:t xml:space="preserve"> (viendo la fe de ellos)</w:t>
      </w:r>
    </w:p>
    <w:p w14:paraId="7370A134"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La fe no es abstracta: es visible, corporal, comunitaria.</w:t>
      </w:r>
    </w:p>
    <w:p w14:paraId="42E52FF7" w14:textId="77777777" w:rsidR="004D55C2" w:rsidRPr="004D55C2" w:rsidRDefault="004D55C2" w:rsidP="004D55C2">
      <w:pPr>
        <w:rPr>
          <w:lang w:val="es-ES"/>
        </w:rPr>
      </w:pPr>
    </w:p>
    <w:p w14:paraId="6D6DFC1B" w14:textId="77777777" w:rsidR="004D55C2" w:rsidRPr="004D55C2" w:rsidRDefault="004D55C2" w:rsidP="004D55C2">
      <w:pPr>
        <w:rPr>
          <w:i/>
          <w:iCs/>
          <w:lang w:val="es-ES"/>
        </w:rPr>
      </w:pPr>
      <w:r w:rsidRPr="004D55C2">
        <w:rPr>
          <w:i/>
          <w:iCs/>
          <w:lang w:val="es-ES"/>
        </w:rPr>
        <w:t>3. Movimientos narrativos: descenso y ascenso</w:t>
      </w:r>
    </w:p>
    <w:p w14:paraId="2F6D8ECC"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Movimiento descendente (vv. 1–4)</w:t>
      </w:r>
    </w:p>
    <w:p w14:paraId="190BECAC" w14:textId="77777777" w:rsidR="004D55C2" w:rsidRPr="004D55C2" w:rsidRDefault="004D55C2" w:rsidP="004D55C2">
      <w:pPr>
        <w:rPr>
          <w:lang w:val="es-ES"/>
        </w:rPr>
      </w:pPr>
    </w:p>
    <w:p w14:paraId="79833DAD" w14:textId="77777777" w:rsidR="004D55C2" w:rsidRPr="004D55C2" w:rsidRDefault="004D55C2" w:rsidP="004D55C2">
      <w:pPr>
        <w:rPr>
          <w:lang w:val="es-ES"/>
        </w:rPr>
      </w:pPr>
      <w:r w:rsidRPr="004D55C2">
        <w:rPr>
          <w:lang w:val="es-ES"/>
        </w:rPr>
        <w:t>El paralítico baja desde el techo.</w:t>
      </w:r>
    </w:p>
    <w:p w14:paraId="3AE202B8" w14:textId="77777777" w:rsidR="004D55C2" w:rsidRPr="004D55C2" w:rsidRDefault="004D55C2" w:rsidP="004D55C2">
      <w:pPr>
        <w:rPr>
          <w:lang w:val="es-ES"/>
        </w:rPr>
      </w:pPr>
    </w:p>
    <w:p w14:paraId="0B8F23D7" w14:textId="77777777" w:rsidR="004D55C2" w:rsidRPr="004D55C2" w:rsidRDefault="004D55C2" w:rsidP="004D55C2">
      <w:pPr>
        <w:rPr>
          <w:lang w:val="es-ES"/>
        </w:rPr>
      </w:pPr>
      <w:r w:rsidRPr="004D55C2">
        <w:rPr>
          <w:lang w:val="es-ES"/>
        </w:rPr>
        <w:t>Simboliza:</w:t>
      </w:r>
    </w:p>
    <w:p w14:paraId="0D5E9E2A" w14:textId="77777777" w:rsidR="004D55C2" w:rsidRPr="004D55C2" w:rsidRDefault="004D55C2" w:rsidP="004D55C2">
      <w:pPr>
        <w:rPr>
          <w:lang w:val="es-ES"/>
        </w:rPr>
      </w:pPr>
    </w:p>
    <w:p w14:paraId="01E6676F" w14:textId="77777777" w:rsidR="004D55C2" w:rsidRPr="004D55C2" w:rsidRDefault="004D55C2" w:rsidP="004D55C2">
      <w:pPr>
        <w:rPr>
          <w:lang w:val="es-ES"/>
        </w:rPr>
      </w:pPr>
      <w:r w:rsidRPr="004D55C2">
        <w:rPr>
          <w:lang w:val="es-ES"/>
        </w:rPr>
        <w:t>Humillación</w:t>
      </w:r>
    </w:p>
    <w:p w14:paraId="7F1ACD4F" w14:textId="77777777" w:rsidR="004D55C2" w:rsidRPr="004D55C2" w:rsidRDefault="004D55C2" w:rsidP="004D55C2">
      <w:pPr>
        <w:rPr>
          <w:lang w:val="es-ES"/>
        </w:rPr>
      </w:pPr>
    </w:p>
    <w:p w14:paraId="4243548D" w14:textId="77777777" w:rsidR="004D55C2" w:rsidRPr="004D55C2" w:rsidRDefault="004D55C2" w:rsidP="004D55C2">
      <w:pPr>
        <w:rPr>
          <w:lang w:val="es-ES"/>
        </w:rPr>
      </w:pPr>
      <w:r w:rsidRPr="004D55C2">
        <w:rPr>
          <w:lang w:val="es-ES"/>
        </w:rPr>
        <w:t>Vulnerabilidad</w:t>
      </w:r>
    </w:p>
    <w:p w14:paraId="2C0F7193" w14:textId="77777777" w:rsidR="004D55C2" w:rsidRPr="004D55C2" w:rsidRDefault="004D55C2" w:rsidP="004D55C2">
      <w:pPr>
        <w:rPr>
          <w:lang w:val="es-ES"/>
        </w:rPr>
      </w:pPr>
    </w:p>
    <w:p w14:paraId="6784F1C3" w14:textId="77777777" w:rsidR="004D55C2" w:rsidRPr="004D55C2" w:rsidRDefault="004D55C2" w:rsidP="004D55C2">
      <w:pPr>
        <w:rPr>
          <w:lang w:val="es-ES"/>
        </w:rPr>
      </w:pPr>
      <w:r w:rsidRPr="004D55C2">
        <w:rPr>
          <w:lang w:val="es-ES"/>
        </w:rPr>
        <w:t>Imposibilidad de acceso directo</w:t>
      </w:r>
    </w:p>
    <w:p w14:paraId="723BAC1D" w14:textId="77777777" w:rsidR="004D55C2" w:rsidRPr="004D55C2" w:rsidRDefault="004D55C2" w:rsidP="004D55C2">
      <w:pPr>
        <w:rPr>
          <w:lang w:val="es-ES"/>
        </w:rPr>
      </w:pPr>
    </w:p>
    <w:p w14:paraId="7646D269" w14:textId="77777777" w:rsidR="004D55C2" w:rsidRPr="004D55C2" w:rsidRDefault="004D55C2" w:rsidP="004D55C2">
      <w:pPr>
        <w:rPr>
          <w:lang w:val="es-ES"/>
        </w:rPr>
      </w:pPr>
      <w:r w:rsidRPr="004D55C2">
        <w:rPr>
          <w:rFonts w:ascii="Segoe UI Emoji" w:hAnsi="Segoe UI Emoji" w:cs="Segoe UI Emoji"/>
          <w:lang w:val="es-ES"/>
        </w:rPr>
        <w:lastRenderedPageBreak/>
        <w:t>🔼</w:t>
      </w:r>
      <w:r w:rsidRPr="004D55C2">
        <w:rPr>
          <w:lang w:val="es-ES"/>
        </w:rPr>
        <w:t xml:space="preserve"> Movimiento ascendente (vv. 9–12)</w:t>
      </w:r>
    </w:p>
    <w:p w14:paraId="16030C58" w14:textId="77777777" w:rsidR="004D55C2" w:rsidRPr="004D55C2" w:rsidRDefault="004D55C2" w:rsidP="004D55C2">
      <w:pPr>
        <w:rPr>
          <w:lang w:val="es-ES"/>
        </w:rPr>
      </w:pPr>
    </w:p>
    <w:p w14:paraId="0DFD4BBC" w14:textId="77777777" w:rsidR="004D55C2" w:rsidRPr="004D55C2" w:rsidRDefault="004D55C2" w:rsidP="004D55C2">
      <w:pPr>
        <w:rPr>
          <w:lang w:val="es-ES"/>
        </w:rPr>
      </w:pPr>
      <w:r w:rsidRPr="004D55C2">
        <w:rPr>
          <w:lang w:val="es-ES"/>
        </w:rPr>
        <w:t>Jesús ordena: “Levántate” (</w:t>
      </w:r>
      <w:proofErr w:type="spellStart"/>
      <w:r w:rsidRPr="004D55C2">
        <w:rPr>
          <w:lang w:val="es-ES"/>
        </w:rPr>
        <w:t>ἔγειρε</w:t>
      </w:r>
      <w:proofErr w:type="spellEnd"/>
      <w:r w:rsidRPr="004D55C2">
        <w:rPr>
          <w:lang w:val="es-ES"/>
        </w:rPr>
        <w:t>).</w:t>
      </w:r>
    </w:p>
    <w:p w14:paraId="494F34E0" w14:textId="77777777" w:rsidR="004D55C2" w:rsidRPr="004D55C2" w:rsidRDefault="004D55C2" w:rsidP="004D55C2">
      <w:pPr>
        <w:rPr>
          <w:lang w:val="es-ES"/>
        </w:rPr>
      </w:pPr>
    </w:p>
    <w:p w14:paraId="7EAC5D72" w14:textId="77777777" w:rsidR="004D55C2" w:rsidRPr="004D55C2" w:rsidRDefault="004D55C2" w:rsidP="004D55C2">
      <w:pPr>
        <w:rPr>
          <w:lang w:val="es-ES"/>
        </w:rPr>
      </w:pPr>
      <w:r w:rsidRPr="004D55C2">
        <w:rPr>
          <w:lang w:val="es-ES"/>
        </w:rPr>
        <w:t>El paralítico:</w:t>
      </w:r>
    </w:p>
    <w:p w14:paraId="3589EA15" w14:textId="77777777" w:rsidR="004D55C2" w:rsidRPr="004D55C2" w:rsidRDefault="004D55C2" w:rsidP="004D55C2">
      <w:pPr>
        <w:rPr>
          <w:lang w:val="es-ES"/>
        </w:rPr>
      </w:pPr>
    </w:p>
    <w:p w14:paraId="06E5F14A" w14:textId="77777777" w:rsidR="004D55C2" w:rsidRPr="004D55C2" w:rsidRDefault="004D55C2" w:rsidP="004D55C2">
      <w:pPr>
        <w:rPr>
          <w:lang w:val="es-ES"/>
        </w:rPr>
      </w:pPr>
      <w:r w:rsidRPr="004D55C2">
        <w:rPr>
          <w:lang w:val="es-ES"/>
        </w:rPr>
        <w:t>Se levanta</w:t>
      </w:r>
    </w:p>
    <w:p w14:paraId="3E664633" w14:textId="77777777" w:rsidR="004D55C2" w:rsidRPr="004D55C2" w:rsidRDefault="004D55C2" w:rsidP="004D55C2">
      <w:pPr>
        <w:rPr>
          <w:lang w:val="es-ES"/>
        </w:rPr>
      </w:pPr>
    </w:p>
    <w:p w14:paraId="749FF3B5" w14:textId="77777777" w:rsidR="004D55C2" w:rsidRPr="004D55C2" w:rsidRDefault="004D55C2" w:rsidP="004D55C2">
      <w:pPr>
        <w:rPr>
          <w:lang w:val="es-ES"/>
        </w:rPr>
      </w:pPr>
      <w:r w:rsidRPr="004D55C2">
        <w:rPr>
          <w:lang w:val="es-ES"/>
        </w:rPr>
        <w:t>Toma su camilla</w:t>
      </w:r>
    </w:p>
    <w:p w14:paraId="37555726" w14:textId="77777777" w:rsidR="004D55C2" w:rsidRPr="004D55C2" w:rsidRDefault="004D55C2" w:rsidP="004D55C2">
      <w:pPr>
        <w:rPr>
          <w:lang w:val="es-ES"/>
        </w:rPr>
      </w:pPr>
    </w:p>
    <w:p w14:paraId="5FFD11F6" w14:textId="77777777" w:rsidR="004D55C2" w:rsidRPr="004D55C2" w:rsidRDefault="004D55C2" w:rsidP="004D55C2">
      <w:pPr>
        <w:rPr>
          <w:lang w:val="es-ES"/>
        </w:rPr>
      </w:pPr>
      <w:r w:rsidRPr="004D55C2">
        <w:rPr>
          <w:lang w:val="es-ES"/>
        </w:rPr>
        <w:t>Sale a la vista de todos</w:t>
      </w:r>
    </w:p>
    <w:p w14:paraId="0AA6FD50" w14:textId="77777777" w:rsidR="004D55C2" w:rsidRPr="004D55C2" w:rsidRDefault="004D55C2" w:rsidP="004D55C2">
      <w:pPr>
        <w:rPr>
          <w:lang w:val="es-ES"/>
        </w:rPr>
      </w:pPr>
    </w:p>
    <w:p w14:paraId="43508B9A"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Descenso físico → ascenso vital.</w:t>
      </w:r>
    </w:p>
    <w:p w14:paraId="04086CDD"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La curación es restauración de dignidad y movimiento.</w:t>
      </w:r>
    </w:p>
    <w:p w14:paraId="52450C90" w14:textId="77777777" w:rsidR="004D55C2" w:rsidRPr="004D55C2" w:rsidRDefault="004D55C2" w:rsidP="004D55C2">
      <w:pPr>
        <w:rPr>
          <w:lang w:val="es-ES"/>
        </w:rPr>
      </w:pPr>
    </w:p>
    <w:p w14:paraId="3DFFC595" w14:textId="77777777" w:rsidR="004D55C2" w:rsidRPr="004D55C2" w:rsidRDefault="004D55C2" w:rsidP="004D55C2">
      <w:pPr>
        <w:rPr>
          <w:i/>
          <w:iCs/>
          <w:lang w:val="es-ES"/>
        </w:rPr>
      </w:pPr>
      <w:r w:rsidRPr="004D55C2">
        <w:rPr>
          <w:i/>
          <w:iCs/>
          <w:lang w:val="es-ES"/>
        </w:rPr>
        <w:t>4. Reacciones de los personajes</w:t>
      </w:r>
    </w:p>
    <w:p w14:paraId="184BB3BB" w14:textId="77777777" w:rsidR="004D55C2" w:rsidRPr="004D55C2" w:rsidRDefault="004D55C2" w:rsidP="004D55C2">
      <w:pPr>
        <w:rPr>
          <w:lang w:val="es-ES"/>
        </w:rPr>
      </w:pPr>
      <w:r w:rsidRPr="004D55C2">
        <w:rPr>
          <w:lang w:val="es-ES"/>
        </w:rPr>
        <w:t>Personaje</w:t>
      </w:r>
      <w:r w:rsidRPr="004D55C2">
        <w:rPr>
          <w:lang w:val="es-ES"/>
        </w:rPr>
        <w:tab/>
        <w:t>Reacción</w:t>
      </w:r>
    </w:p>
    <w:p w14:paraId="2B3AD52B" w14:textId="77777777" w:rsidR="004D55C2" w:rsidRPr="004D55C2" w:rsidRDefault="004D55C2" w:rsidP="004D55C2">
      <w:pPr>
        <w:rPr>
          <w:lang w:val="es-ES"/>
        </w:rPr>
      </w:pPr>
      <w:r w:rsidRPr="004D55C2">
        <w:rPr>
          <w:lang w:val="es-ES"/>
        </w:rPr>
        <w:t>Jesús</w:t>
      </w:r>
      <w:r w:rsidRPr="004D55C2">
        <w:rPr>
          <w:lang w:val="es-ES"/>
        </w:rPr>
        <w:tab/>
        <w:t>Ve la fe → perdona → enfrenta objeción → sana</w:t>
      </w:r>
    </w:p>
    <w:p w14:paraId="0B1089FF" w14:textId="77777777" w:rsidR="004D55C2" w:rsidRPr="004D55C2" w:rsidRDefault="004D55C2" w:rsidP="004D55C2">
      <w:pPr>
        <w:rPr>
          <w:lang w:val="es-ES"/>
        </w:rPr>
      </w:pPr>
      <w:r w:rsidRPr="004D55C2">
        <w:rPr>
          <w:lang w:val="es-ES"/>
        </w:rPr>
        <w:t>Paralítico</w:t>
      </w:r>
      <w:r w:rsidRPr="004D55C2">
        <w:rPr>
          <w:lang w:val="es-ES"/>
        </w:rPr>
        <w:tab/>
        <w:t>Silencio total → obediencia activa</w:t>
      </w:r>
    </w:p>
    <w:p w14:paraId="148AB808" w14:textId="77777777" w:rsidR="004D55C2" w:rsidRPr="004D55C2" w:rsidRDefault="004D55C2" w:rsidP="004D55C2">
      <w:pPr>
        <w:rPr>
          <w:lang w:val="es-ES"/>
        </w:rPr>
      </w:pPr>
      <w:r w:rsidRPr="004D55C2">
        <w:rPr>
          <w:lang w:val="es-ES"/>
        </w:rPr>
        <w:t>Portadores</w:t>
      </w:r>
      <w:r w:rsidRPr="004D55C2">
        <w:rPr>
          <w:lang w:val="es-ES"/>
        </w:rPr>
        <w:tab/>
        <w:t>Iniciativa audaz, sin palabras</w:t>
      </w:r>
    </w:p>
    <w:p w14:paraId="28C2CDD2" w14:textId="77777777" w:rsidR="004D55C2" w:rsidRPr="004D55C2" w:rsidRDefault="004D55C2" w:rsidP="004D55C2">
      <w:pPr>
        <w:rPr>
          <w:lang w:val="es-ES"/>
        </w:rPr>
      </w:pPr>
      <w:r w:rsidRPr="004D55C2">
        <w:rPr>
          <w:lang w:val="es-ES"/>
        </w:rPr>
        <w:t>Escribas</w:t>
      </w:r>
      <w:r w:rsidRPr="004D55C2">
        <w:rPr>
          <w:lang w:val="es-ES"/>
        </w:rPr>
        <w:tab/>
        <w:t>Escándalo interior: “blasfema”</w:t>
      </w:r>
    </w:p>
    <w:p w14:paraId="545EACA2" w14:textId="77777777" w:rsidR="004D55C2" w:rsidRPr="004D55C2" w:rsidRDefault="004D55C2" w:rsidP="004D55C2">
      <w:pPr>
        <w:rPr>
          <w:lang w:val="es-ES"/>
        </w:rPr>
      </w:pPr>
      <w:r w:rsidRPr="004D55C2">
        <w:rPr>
          <w:lang w:val="es-ES"/>
        </w:rPr>
        <w:t>Multitud</w:t>
      </w:r>
      <w:r w:rsidRPr="004D55C2">
        <w:rPr>
          <w:lang w:val="es-ES"/>
        </w:rPr>
        <w:tab/>
        <w:t>Asombro, temor, glorificación de Dios</w:t>
      </w:r>
    </w:p>
    <w:p w14:paraId="4F11974C" w14:textId="77777777" w:rsidR="004D55C2" w:rsidRPr="004D55C2" w:rsidRDefault="004D55C2" w:rsidP="004D55C2">
      <w:pPr>
        <w:rPr>
          <w:lang w:val="es-ES"/>
        </w:rPr>
      </w:pPr>
    </w:p>
    <w:p w14:paraId="70E60D48"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Nadie queda neutral. Todos reaccionan ante la autoridad de Jesús.</w:t>
      </w:r>
    </w:p>
    <w:p w14:paraId="449878B8" w14:textId="77777777" w:rsidR="004D55C2" w:rsidRPr="004D55C2" w:rsidRDefault="004D55C2" w:rsidP="004D55C2">
      <w:pPr>
        <w:rPr>
          <w:lang w:val="es-ES"/>
        </w:rPr>
      </w:pPr>
    </w:p>
    <w:p w14:paraId="6D26BF81" w14:textId="128CB5F0" w:rsidR="004D55C2" w:rsidRPr="004D55C2" w:rsidRDefault="004D55C2" w:rsidP="004D55C2">
      <w:pPr>
        <w:rPr>
          <w:i/>
          <w:iCs/>
          <w:lang w:val="es-ES"/>
        </w:rPr>
      </w:pPr>
      <w:r w:rsidRPr="004D55C2">
        <w:rPr>
          <w:i/>
          <w:iCs/>
          <w:lang w:val="es-ES"/>
        </w:rPr>
        <w:t>5. Propuesta de estructura literaria</w:t>
      </w:r>
      <w:r w:rsidRPr="004D55C2">
        <w:rPr>
          <w:i/>
          <w:iCs/>
          <w:lang w:val="es-ES"/>
        </w:rPr>
        <w:t xml:space="preserve">: </w:t>
      </w:r>
      <w:r w:rsidRPr="004D55C2">
        <w:rPr>
          <w:i/>
          <w:iCs/>
          <w:lang w:val="es-ES"/>
        </w:rPr>
        <w:t>Estructura concéntrica (A–B–C–B’–A’)</w:t>
      </w:r>
    </w:p>
    <w:p w14:paraId="028D9980" w14:textId="77777777" w:rsidR="004D55C2" w:rsidRPr="004D55C2" w:rsidRDefault="004D55C2" w:rsidP="004D55C2">
      <w:pPr>
        <w:rPr>
          <w:lang w:val="es-ES"/>
        </w:rPr>
      </w:pPr>
    </w:p>
    <w:p w14:paraId="0D466AB1" w14:textId="77777777" w:rsidR="004D55C2" w:rsidRPr="004D55C2" w:rsidRDefault="004D55C2" w:rsidP="004D55C2">
      <w:pPr>
        <w:rPr>
          <w:color w:val="7030A0"/>
          <w:lang w:val="es-ES"/>
        </w:rPr>
      </w:pPr>
      <w:r w:rsidRPr="004D55C2">
        <w:rPr>
          <w:lang w:val="es-ES"/>
        </w:rPr>
        <w:t xml:space="preserve">A (vv. 1–2): Multitud reunida – </w:t>
      </w:r>
      <w:r w:rsidRPr="004D55C2">
        <w:rPr>
          <w:color w:val="7030A0"/>
          <w:lang w:val="es-ES"/>
        </w:rPr>
        <w:t>imposibilidad de acceso</w:t>
      </w:r>
    </w:p>
    <w:p w14:paraId="6177BBB4" w14:textId="77777777" w:rsidR="004D55C2" w:rsidRPr="004D55C2" w:rsidRDefault="004D55C2" w:rsidP="004D55C2">
      <w:pPr>
        <w:rPr>
          <w:lang w:val="es-ES"/>
        </w:rPr>
      </w:pPr>
    </w:p>
    <w:p w14:paraId="4968CA16" w14:textId="77777777" w:rsidR="004D55C2" w:rsidRPr="004D55C2" w:rsidRDefault="004D55C2" w:rsidP="004D55C2">
      <w:pPr>
        <w:ind w:firstLine="708"/>
        <w:rPr>
          <w:lang w:val="es-ES"/>
        </w:rPr>
      </w:pPr>
      <w:r w:rsidRPr="004D55C2">
        <w:rPr>
          <w:lang w:val="es-ES"/>
        </w:rPr>
        <w:t xml:space="preserve">B (vv. 3–4): </w:t>
      </w:r>
      <w:r w:rsidRPr="004D55C2">
        <w:rPr>
          <w:color w:val="00B050"/>
          <w:lang w:val="es-ES"/>
        </w:rPr>
        <w:t>Descenso del paralítico</w:t>
      </w:r>
    </w:p>
    <w:p w14:paraId="541D9983" w14:textId="77777777" w:rsidR="004D55C2" w:rsidRPr="004D55C2" w:rsidRDefault="004D55C2" w:rsidP="004D55C2">
      <w:pPr>
        <w:rPr>
          <w:lang w:val="es-ES"/>
        </w:rPr>
      </w:pPr>
    </w:p>
    <w:p w14:paraId="0E972988" w14:textId="77777777" w:rsidR="004D55C2" w:rsidRPr="004D55C2" w:rsidRDefault="004D55C2" w:rsidP="004D55C2">
      <w:pPr>
        <w:ind w:left="708" w:firstLine="708"/>
        <w:rPr>
          <w:color w:val="EE0000"/>
          <w:lang w:val="es-ES"/>
        </w:rPr>
      </w:pPr>
      <w:r w:rsidRPr="004D55C2">
        <w:rPr>
          <w:lang w:val="es-ES"/>
        </w:rPr>
        <w:t xml:space="preserve">C (vv. 5–8): Centro teológico → </w:t>
      </w:r>
      <w:r w:rsidRPr="004D55C2">
        <w:rPr>
          <w:color w:val="EE0000"/>
          <w:lang w:val="es-ES"/>
        </w:rPr>
        <w:t>perdón / controversia</w:t>
      </w:r>
    </w:p>
    <w:p w14:paraId="5821124F" w14:textId="77777777" w:rsidR="004D55C2" w:rsidRPr="004D55C2" w:rsidRDefault="004D55C2" w:rsidP="004D55C2">
      <w:pPr>
        <w:rPr>
          <w:lang w:val="es-ES"/>
        </w:rPr>
      </w:pPr>
    </w:p>
    <w:p w14:paraId="07C83A9E" w14:textId="77777777" w:rsidR="004D55C2" w:rsidRPr="004D55C2" w:rsidRDefault="004D55C2" w:rsidP="004D55C2">
      <w:pPr>
        <w:ind w:firstLine="708"/>
        <w:rPr>
          <w:color w:val="00B050"/>
          <w:lang w:val="es-ES"/>
        </w:rPr>
      </w:pPr>
      <w:r w:rsidRPr="004D55C2">
        <w:rPr>
          <w:lang w:val="es-ES"/>
        </w:rPr>
        <w:t xml:space="preserve">B’ (vv. 9–11): </w:t>
      </w:r>
      <w:r w:rsidRPr="004D55C2">
        <w:rPr>
          <w:color w:val="00B050"/>
          <w:lang w:val="es-ES"/>
        </w:rPr>
        <w:t>Orden de levantarse</w:t>
      </w:r>
    </w:p>
    <w:p w14:paraId="277D71AD" w14:textId="77777777" w:rsidR="004D55C2" w:rsidRPr="004D55C2" w:rsidRDefault="004D55C2" w:rsidP="004D55C2">
      <w:pPr>
        <w:rPr>
          <w:lang w:val="es-ES"/>
        </w:rPr>
      </w:pPr>
    </w:p>
    <w:p w14:paraId="127ECF1F" w14:textId="77777777" w:rsidR="004D55C2" w:rsidRPr="004D55C2" w:rsidRDefault="004D55C2" w:rsidP="004D55C2">
      <w:pPr>
        <w:rPr>
          <w:lang w:val="es-ES"/>
        </w:rPr>
      </w:pPr>
      <w:r w:rsidRPr="004D55C2">
        <w:rPr>
          <w:lang w:val="es-ES"/>
        </w:rPr>
        <w:t xml:space="preserve">A’ (v. 12): </w:t>
      </w:r>
      <w:r w:rsidRPr="004D55C2">
        <w:rPr>
          <w:color w:val="7030A0"/>
          <w:lang w:val="es-ES"/>
        </w:rPr>
        <w:t xml:space="preserve">Salida pública </w:t>
      </w:r>
      <w:r w:rsidRPr="004D55C2">
        <w:rPr>
          <w:lang w:val="es-ES"/>
        </w:rPr>
        <w:t>y reacción de todos</w:t>
      </w:r>
    </w:p>
    <w:p w14:paraId="25DC8080" w14:textId="77777777" w:rsidR="004D55C2" w:rsidRPr="004D55C2" w:rsidRDefault="004D55C2" w:rsidP="004D55C2">
      <w:pPr>
        <w:rPr>
          <w:lang w:val="es-ES"/>
        </w:rPr>
      </w:pPr>
    </w:p>
    <w:p w14:paraId="173A76BC" w14:textId="77777777" w:rsidR="004D55C2" w:rsidRPr="004D55C2" w:rsidRDefault="004D55C2" w:rsidP="004D55C2">
      <w:pPr>
        <w:rPr>
          <w:lang w:val="es-ES"/>
        </w:rPr>
      </w:pPr>
      <w:r w:rsidRPr="004D55C2">
        <w:rPr>
          <w:rFonts w:ascii="Segoe UI Emoji" w:hAnsi="Segoe UI Emoji" w:cs="Segoe UI Emoji"/>
          <w:lang w:val="es-ES"/>
        </w:rPr>
        <w:t>➡️</w:t>
      </w:r>
      <w:r w:rsidRPr="004D55C2">
        <w:rPr>
          <w:lang w:val="es-ES"/>
        </w:rPr>
        <w:t xml:space="preserve"> El centro no es la curación física, sino la autoridad de Jesús para perdonar.</w:t>
      </w:r>
    </w:p>
    <w:p w14:paraId="38E9C1AB" w14:textId="77777777" w:rsidR="004D55C2" w:rsidRPr="004D55C2" w:rsidRDefault="004D55C2" w:rsidP="004D55C2">
      <w:pPr>
        <w:rPr>
          <w:lang w:val="es-ES"/>
        </w:rPr>
      </w:pPr>
    </w:p>
    <w:p w14:paraId="7AB79FE0" w14:textId="77777777" w:rsidR="004D55C2" w:rsidRPr="004D55C2" w:rsidRDefault="004D55C2" w:rsidP="004D55C2">
      <w:pPr>
        <w:rPr>
          <w:i/>
          <w:iCs/>
          <w:lang w:val="es-ES"/>
        </w:rPr>
      </w:pPr>
      <w:r w:rsidRPr="004D55C2">
        <w:rPr>
          <w:i/>
          <w:iCs/>
          <w:lang w:val="es-ES"/>
        </w:rPr>
        <w:t>6. Clave teológica del texto</w:t>
      </w:r>
    </w:p>
    <w:p w14:paraId="717D3DA6" w14:textId="77777777" w:rsidR="004D55C2" w:rsidRPr="004D55C2" w:rsidRDefault="004D55C2" w:rsidP="004D55C2">
      <w:pPr>
        <w:rPr>
          <w:i/>
          <w:iCs/>
          <w:lang w:val="es-ES"/>
        </w:rPr>
      </w:pPr>
      <w:r w:rsidRPr="004D55C2">
        <w:rPr>
          <w:i/>
          <w:iCs/>
          <w:lang w:val="es-ES"/>
        </w:rPr>
        <w:t>a) Cristología</w:t>
      </w:r>
    </w:p>
    <w:p w14:paraId="6CB2EB15" w14:textId="77777777" w:rsidR="004D55C2" w:rsidRPr="004D55C2" w:rsidRDefault="004D55C2" w:rsidP="004D55C2">
      <w:pPr>
        <w:rPr>
          <w:lang w:val="es-ES"/>
        </w:rPr>
      </w:pPr>
    </w:p>
    <w:p w14:paraId="26F1867B" w14:textId="77777777" w:rsidR="004D55C2" w:rsidRPr="004D55C2" w:rsidRDefault="004D55C2" w:rsidP="004D55C2">
      <w:pPr>
        <w:rPr>
          <w:lang w:val="es-ES"/>
        </w:rPr>
      </w:pPr>
      <w:r w:rsidRPr="004D55C2">
        <w:rPr>
          <w:lang w:val="es-ES"/>
        </w:rPr>
        <w:t>Jesús se autodefine implícitamente como el Hijo del Hombre con autoridad divina.</w:t>
      </w:r>
    </w:p>
    <w:p w14:paraId="1AC0EE48" w14:textId="77777777" w:rsidR="004D55C2" w:rsidRPr="004D55C2" w:rsidRDefault="004D55C2" w:rsidP="004D55C2">
      <w:pPr>
        <w:rPr>
          <w:lang w:val="es-ES"/>
        </w:rPr>
      </w:pPr>
    </w:p>
    <w:p w14:paraId="76821293" w14:textId="77777777" w:rsidR="004D55C2" w:rsidRPr="004D55C2" w:rsidRDefault="004D55C2" w:rsidP="004D55C2">
      <w:pPr>
        <w:rPr>
          <w:lang w:val="es-ES"/>
        </w:rPr>
      </w:pPr>
      <w:r w:rsidRPr="004D55C2">
        <w:rPr>
          <w:lang w:val="es-ES"/>
        </w:rPr>
        <w:t>El perdón antecede a la sanación: prioridad de lo relacional sobre lo funcional.</w:t>
      </w:r>
    </w:p>
    <w:p w14:paraId="770F8A1C" w14:textId="77777777" w:rsidR="004D55C2" w:rsidRPr="004D55C2" w:rsidRDefault="004D55C2" w:rsidP="004D55C2">
      <w:pPr>
        <w:rPr>
          <w:lang w:val="es-ES"/>
        </w:rPr>
      </w:pPr>
    </w:p>
    <w:p w14:paraId="2A3245FD" w14:textId="77777777" w:rsidR="004D55C2" w:rsidRPr="004D55C2" w:rsidRDefault="004D55C2" w:rsidP="004D55C2">
      <w:pPr>
        <w:rPr>
          <w:i/>
          <w:iCs/>
          <w:lang w:val="es-ES"/>
        </w:rPr>
      </w:pPr>
      <w:r w:rsidRPr="004D55C2">
        <w:rPr>
          <w:i/>
          <w:iCs/>
          <w:lang w:val="es-ES"/>
        </w:rPr>
        <w:t>b) Eclesiología implícita</w:t>
      </w:r>
    </w:p>
    <w:p w14:paraId="65B3D173" w14:textId="77777777" w:rsidR="004D55C2" w:rsidRPr="004D55C2" w:rsidRDefault="004D55C2" w:rsidP="004D55C2">
      <w:pPr>
        <w:rPr>
          <w:lang w:val="es-ES"/>
        </w:rPr>
      </w:pPr>
    </w:p>
    <w:p w14:paraId="3E77211D" w14:textId="77777777" w:rsidR="004D55C2" w:rsidRPr="004D55C2" w:rsidRDefault="004D55C2" w:rsidP="004D55C2">
      <w:pPr>
        <w:rPr>
          <w:lang w:val="es-ES"/>
        </w:rPr>
      </w:pPr>
      <w:r w:rsidRPr="004D55C2">
        <w:rPr>
          <w:lang w:val="es-ES"/>
        </w:rPr>
        <w:t>La fe es mediada: otros creen y actúan por el paralítico.</w:t>
      </w:r>
    </w:p>
    <w:p w14:paraId="7B3E246E" w14:textId="77777777" w:rsidR="004D55C2" w:rsidRPr="004D55C2" w:rsidRDefault="004D55C2" w:rsidP="004D55C2">
      <w:pPr>
        <w:rPr>
          <w:lang w:val="es-ES"/>
        </w:rPr>
      </w:pPr>
    </w:p>
    <w:p w14:paraId="1A089A6E" w14:textId="77777777" w:rsidR="004D55C2" w:rsidRPr="004D55C2" w:rsidRDefault="004D55C2" w:rsidP="004D55C2">
      <w:pPr>
        <w:rPr>
          <w:lang w:val="es-ES"/>
        </w:rPr>
      </w:pPr>
      <w:r w:rsidRPr="004D55C2">
        <w:rPr>
          <w:lang w:val="es-ES"/>
        </w:rPr>
        <w:t>Comunidad que abre techos cuando las puertas están cerradas.</w:t>
      </w:r>
    </w:p>
    <w:p w14:paraId="57193B36" w14:textId="77777777" w:rsidR="004D55C2" w:rsidRPr="004D55C2" w:rsidRDefault="004D55C2" w:rsidP="004D55C2">
      <w:pPr>
        <w:rPr>
          <w:lang w:val="es-ES"/>
        </w:rPr>
      </w:pPr>
    </w:p>
    <w:p w14:paraId="7E016ADE" w14:textId="77777777" w:rsidR="004D55C2" w:rsidRPr="004D55C2" w:rsidRDefault="004D55C2" w:rsidP="004D55C2">
      <w:pPr>
        <w:rPr>
          <w:i/>
          <w:iCs/>
          <w:lang w:val="es-ES"/>
        </w:rPr>
      </w:pPr>
      <w:r w:rsidRPr="004D55C2">
        <w:rPr>
          <w:i/>
          <w:iCs/>
          <w:lang w:val="es-ES"/>
        </w:rPr>
        <w:t>c) Antropología</w:t>
      </w:r>
    </w:p>
    <w:p w14:paraId="176DC834" w14:textId="77777777" w:rsidR="004D55C2" w:rsidRPr="004D55C2" w:rsidRDefault="004D55C2" w:rsidP="004D55C2">
      <w:pPr>
        <w:rPr>
          <w:lang w:val="es-ES"/>
        </w:rPr>
      </w:pPr>
    </w:p>
    <w:p w14:paraId="69A6289D" w14:textId="77777777" w:rsidR="004D55C2" w:rsidRPr="004D55C2" w:rsidRDefault="004D55C2" w:rsidP="004D55C2">
      <w:pPr>
        <w:rPr>
          <w:lang w:val="es-ES"/>
        </w:rPr>
      </w:pPr>
      <w:r w:rsidRPr="004D55C2">
        <w:rPr>
          <w:lang w:val="es-ES"/>
        </w:rPr>
        <w:t>El ser humano no se reduce a su parálisis.</w:t>
      </w:r>
    </w:p>
    <w:p w14:paraId="2670F1F1" w14:textId="77777777" w:rsidR="004D55C2" w:rsidRPr="004D55C2" w:rsidRDefault="004D55C2" w:rsidP="004D55C2">
      <w:pPr>
        <w:rPr>
          <w:lang w:val="es-ES"/>
        </w:rPr>
      </w:pPr>
    </w:p>
    <w:p w14:paraId="55FE7B66" w14:textId="77777777" w:rsidR="004D55C2" w:rsidRPr="004D55C2" w:rsidRDefault="004D55C2" w:rsidP="004D55C2">
      <w:pPr>
        <w:rPr>
          <w:lang w:val="es-ES"/>
        </w:rPr>
      </w:pPr>
      <w:r w:rsidRPr="004D55C2">
        <w:rPr>
          <w:lang w:val="es-ES"/>
        </w:rPr>
        <w:lastRenderedPageBreak/>
        <w:t>La verdadera inmovilidad es interior (escribas).</w:t>
      </w:r>
    </w:p>
    <w:p w14:paraId="1ED0D185" w14:textId="77777777" w:rsidR="004D55C2" w:rsidRPr="004D55C2" w:rsidRDefault="004D55C2" w:rsidP="004D55C2">
      <w:pPr>
        <w:rPr>
          <w:lang w:val="es-ES"/>
        </w:rPr>
      </w:pPr>
    </w:p>
    <w:p w14:paraId="4C02B082" w14:textId="77777777" w:rsidR="004D55C2" w:rsidRPr="004D55C2" w:rsidRDefault="004D55C2" w:rsidP="004D55C2">
      <w:pPr>
        <w:rPr>
          <w:i/>
          <w:iCs/>
          <w:lang w:val="es-ES"/>
        </w:rPr>
      </w:pPr>
      <w:r w:rsidRPr="004D55C2">
        <w:rPr>
          <w:i/>
          <w:iCs/>
          <w:lang w:val="es-ES"/>
        </w:rPr>
        <w:t>7. Aplicación teológica para hoy</w:t>
      </w:r>
    </w:p>
    <w:p w14:paraId="1E3A5939" w14:textId="77777777" w:rsidR="004D55C2" w:rsidRPr="004D55C2" w:rsidRDefault="004D55C2" w:rsidP="004D55C2">
      <w:pPr>
        <w:rPr>
          <w:lang w:val="es-ES"/>
        </w:rPr>
      </w:pPr>
    </w:p>
    <w:p w14:paraId="3F7DAC0F" w14:textId="77777777" w:rsidR="004D55C2" w:rsidRPr="004D55C2" w:rsidRDefault="004D55C2" w:rsidP="004D55C2">
      <w:pPr>
        <w:rPr>
          <w:lang w:val="es-ES"/>
        </w:rPr>
      </w:pPr>
      <w:r w:rsidRPr="004D55C2">
        <w:rPr>
          <w:lang w:val="es-ES"/>
        </w:rPr>
        <w:t>Iglesia como comunidad portadora</w:t>
      </w:r>
    </w:p>
    <w:p w14:paraId="533E98CF" w14:textId="77777777" w:rsidR="004D55C2" w:rsidRPr="004D55C2" w:rsidRDefault="004D55C2" w:rsidP="004D55C2">
      <w:pPr>
        <w:rPr>
          <w:lang w:val="es-ES"/>
        </w:rPr>
      </w:pPr>
    </w:p>
    <w:p w14:paraId="2379237A" w14:textId="77777777" w:rsidR="004D55C2" w:rsidRPr="004D55C2" w:rsidRDefault="004D55C2" w:rsidP="004D55C2">
      <w:pPr>
        <w:rPr>
          <w:lang w:val="es-ES"/>
        </w:rPr>
      </w:pPr>
      <w:r w:rsidRPr="004D55C2">
        <w:rPr>
          <w:lang w:val="es-ES"/>
        </w:rPr>
        <w:t>No todos pueden llegar por sí solos.</w:t>
      </w:r>
    </w:p>
    <w:p w14:paraId="7952D6D5" w14:textId="77777777" w:rsidR="004D55C2" w:rsidRPr="004D55C2" w:rsidRDefault="004D55C2" w:rsidP="004D55C2">
      <w:pPr>
        <w:rPr>
          <w:lang w:val="es-ES"/>
        </w:rPr>
      </w:pPr>
    </w:p>
    <w:p w14:paraId="7A08AF92" w14:textId="77777777" w:rsidR="004D55C2" w:rsidRPr="004D55C2" w:rsidRDefault="004D55C2" w:rsidP="004D55C2">
      <w:pPr>
        <w:rPr>
          <w:lang w:val="es-ES"/>
        </w:rPr>
      </w:pPr>
      <w:r w:rsidRPr="004D55C2">
        <w:rPr>
          <w:lang w:val="es-ES"/>
        </w:rPr>
        <w:t>La fe comunitaria puede abrir caminos “no previstos”.</w:t>
      </w:r>
    </w:p>
    <w:p w14:paraId="3A448088" w14:textId="77777777" w:rsidR="004D55C2" w:rsidRPr="004D55C2" w:rsidRDefault="004D55C2" w:rsidP="004D55C2">
      <w:pPr>
        <w:rPr>
          <w:lang w:val="es-ES"/>
        </w:rPr>
      </w:pPr>
    </w:p>
    <w:p w14:paraId="7103AB0F" w14:textId="77777777" w:rsidR="004D55C2" w:rsidRPr="004D55C2" w:rsidRDefault="004D55C2" w:rsidP="004D55C2">
      <w:pPr>
        <w:rPr>
          <w:lang w:val="es-ES"/>
        </w:rPr>
      </w:pPr>
      <w:r w:rsidRPr="004D55C2">
        <w:rPr>
          <w:lang w:val="es-ES"/>
        </w:rPr>
        <w:t>Autoridad de Jesús hoy</w:t>
      </w:r>
    </w:p>
    <w:p w14:paraId="34C64D7E" w14:textId="77777777" w:rsidR="004D55C2" w:rsidRPr="004D55C2" w:rsidRDefault="004D55C2" w:rsidP="004D55C2">
      <w:pPr>
        <w:rPr>
          <w:lang w:val="es-ES"/>
        </w:rPr>
      </w:pPr>
    </w:p>
    <w:p w14:paraId="3697BC1B" w14:textId="77777777" w:rsidR="004D55C2" w:rsidRPr="004D55C2" w:rsidRDefault="004D55C2" w:rsidP="004D55C2">
      <w:pPr>
        <w:rPr>
          <w:lang w:val="es-ES"/>
        </w:rPr>
      </w:pPr>
      <w:r w:rsidRPr="004D55C2">
        <w:rPr>
          <w:lang w:val="es-ES"/>
        </w:rPr>
        <w:t>No solo sana lo visible, sino que restaura lo profundo: culpa, exclusión, culpa social.</w:t>
      </w:r>
    </w:p>
    <w:p w14:paraId="76182FC5" w14:textId="77777777" w:rsidR="004D55C2" w:rsidRPr="004D55C2" w:rsidRDefault="004D55C2" w:rsidP="004D55C2">
      <w:pPr>
        <w:rPr>
          <w:lang w:val="es-ES"/>
        </w:rPr>
      </w:pPr>
    </w:p>
    <w:p w14:paraId="18EDA236" w14:textId="77777777" w:rsidR="004D55C2" w:rsidRPr="004D55C2" w:rsidRDefault="004D55C2" w:rsidP="004D55C2">
      <w:pPr>
        <w:rPr>
          <w:lang w:val="es-ES"/>
        </w:rPr>
      </w:pPr>
      <w:r w:rsidRPr="004D55C2">
        <w:rPr>
          <w:lang w:val="es-ES"/>
        </w:rPr>
        <w:t>Conversión de las resistencias internas</w:t>
      </w:r>
    </w:p>
    <w:p w14:paraId="6F74BF04" w14:textId="77777777" w:rsidR="004D55C2" w:rsidRPr="004D55C2" w:rsidRDefault="004D55C2" w:rsidP="004D55C2">
      <w:pPr>
        <w:rPr>
          <w:lang w:val="es-ES"/>
        </w:rPr>
      </w:pPr>
    </w:p>
    <w:p w14:paraId="6CD0EEA4" w14:textId="77777777" w:rsidR="004D55C2" w:rsidRPr="004D55C2" w:rsidRDefault="004D55C2" w:rsidP="004D55C2">
      <w:pPr>
        <w:rPr>
          <w:lang w:val="es-ES"/>
        </w:rPr>
      </w:pPr>
      <w:r w:rsidRPr="004D55C2">
        <w:rPr>
          <w:lang w:val="es-ES"/>
        </w:rPr>
        <w:t>El mayor obstáculo no es el techo, sino el razonamiento cerrado.</w:t>
      </w:r>
    </w:p>
    <w:p w14:paraId="266002E4" w14:textId="77777777" w:rsidR="004D55C2" w:rsidRPr="004D55C2" w:rsidRDefault="004D55C2" w:rsidP="004D55C2">
      <w:pPr>
        <w:rPr>
          <w:lang w:val="es-ES"/>
        </w:rPr>
      </w:pPr>
    </w:p>
    <w:p w14:paraId="4C5B9B4D" w14:textId="77777777" w:rsidR="004D55C2" w:rsidRPr="004D55C2" w:rsidRDefault="004D55C2" w:rsidP="004D55C2">
      <w:pPr>
        <w:rPr>
          <w:lang w:val="es-ES"/>
        </w:rPr>
      </w:pPr>
      <w:r w:rsidRPr="004D55C2">
        <w:rPr>
          <w:lang w:val="es-ES"/>
        </w:rPr>
        <w:t>Del descenso al envío</w:t>
      </w:r>
    </w:p>
    <w:p w14:paraId="7161B4D5" w14:textId="77777777" w:rsidR="004D55C2" w:rsidRPr="004D55C2" w:rsidRDefault="004D55C2" w:rsidP="004D55C2">
      <w:pPr>
        <w:rPr>
          <w:lang w:val="es-ES"/>
        </w:rPr>
      </w:pPr>
    </w:p>
    <w:p w14:paraId="4C6343BE" w14:textId="77777777" w:rsidR="004D55C2" w:rsidRPr="004D55C2" w:rsidRDefault="004D55C2" w:rsidP="004D55C2">
      <w:pPr>
        <w:rPr>
          <w:lang w:val="es-ES"/>
        </w:rPr>
      </w:pPr>
      <w:r w:rsidRPr="004D55C2">
        <w:rPr>
          <w:lang w:val="es-ES"/>
        </w:rPr>
        <w:t>Quien es levantado no se queda dentro: sale y da testimonio.</w:t>
      </w:r>
    </w:p>
    <w:p w14:paraId="172AAD50" w14:textId="77777777" w:rsidR="004D55C2" w:rsidRPr="004D55C2" w:rsidRDefault="004D55C2" w:rsidP="004D55C2">
      <w:pPr>
        <w:rPr>
          <w:lang w:val="es-ES"/>
        </w:rPr>
      </w:pPr>
    </w:p>
    <w:p w14:paraId="5B478F02" w14:textId="77777777" w:rsidR="004D55C2" w:rsidRPr="004D55C2" w:rsidRDefault="004D55C2" w:rsidP="004D55C2">
      <w:pPr>
        <w:rPr>
          <w:i/>
          <w:iCs/>
          <w:lang w:val="es-ES"/>
        </w:rPr>
      </w:pPr>
      <w:r w:rsidRPr="004D55C2">
        <w:rPr>
          <w:i/>
          <w:iCs/>
          <w:lang w:val="es-ES"/>
        </w:rPr>
        <w:t>Síntesis final</w:t>
      </w:r>
    </w:p>
    <w:p w14:paraId="63461B5D" w14:textId="77777777" w:rsidR="004D55C2" w:rsidRPr="004D55C2" w:rsidRDefault="004D55C2" w:rsidP="004D55C2">
      <w:pPr>
        <w:rPr>
          <w:lang w:val="es-ES"/>
        </w:rPr>
      </w:pPr>
    </w:p>
    <w:p w14:paraId="6301AB9E" w14:textId="13949E3F" w:rsidR="004D55C2" w:rsidRPr="004F7931" w:rsidRDefault="004D55C2" w:rsidP="004D55C2">
      <w:pPr>
        <w:rPr>
          <w:lang w:val="es-ES"/>
        </w:rPr>
      </w:pPr>
      <w:r w:rsidRPr="004D55C2">
        <w:rPr>
          <w:lang w:val="es-ES"/>
        </w:rPr>
        <w:t>Marcos 2,1–12 es un relato de movimiento, conflicto y revelación. El descenso del paralítico y su ascenso final encuadran una afirmación central: Jesús tiene autoridad para perdonar y devolver la vida en plenitud, y esa autoridad provoca fe, escándalo o alabanza. Hoy, el texto interpela a comunidades llamadas a moverse, cargar, abrir y confiar.</w:t>
      </w:r>
    </w:p>
    <w:sectPr w:rsidR="004D55C2" w:rsidRPr="004F793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931"/>
    <w:rsid w:val="00147096"/>
    <w:rsid w:val="00240638"/>
    <w:rsid w:val="004D55C2"/>
    <w:rsid w:val="004F7931"/>
    <w:rsid w:val="00740D5C"/>
    <w:rsid w:val="00AD6C67"/>
    <w:rsid w:val="00BD27DE"/>
    <w:rsid w:val="00CF6094"/>
    <w:rsid w:val="00EC3E40"/>
    <w:rsid w:val="00F3578F"/>
    <w:rsid w:val="00FA67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EB52"/>
  <w15:chartTrackingRefBased/>
  <w15:docId w15:val="{823E9B49-126A-4792-B69A-C49F3FC9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79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F79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F793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F793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4F7931"/>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4F79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4F7931"/>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4F7931"/>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4F7931"/>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793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F793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F7931"/>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F7931"/>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semiHidden/>
    <w:rsid w:val="004F7931"/>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semiHidden/>
    <w:rsid w:val="004F7931"/>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4F7931"/>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4F7931"/>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4F7931"/>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4F7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79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79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7931"/>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4F7931"/>
    <w:pPr>
      <w:spacing w:before="160"/>
      <w:jc w:val="center"/>
    </w:pPr>
    <w:rPr>
      <w:i/>
      <w:iCs/>
      <w:color w:val="404040" w:themeColor="text1" w:themeTint="BF"/>
    </w:rPr>
  </w:style>
  <w:style w:type="character" w:customStyle="1" w:styleId="CitaCar">
    <w:name w:val="Cita Car"/>
    <w:basedOn w:val="Fuentedeprrafopredeter"/>
    <w:link w:val="Cita"/>
    <w:uiPriority w:val="29"/>
    <w:rsid w:val="004F7931"/>
    <w:rPr>
      <w:i/>
      <w:iCs/>
      <w:color w:val="404040" w:themeColor="text1" w:themeTint="BF"/>
    </w:rPr>
  </w:style>
  <w:style w:type="paragraph" w:styleId="Prrafodelista">
    <w:name w:val="List Paragraph"/>
    <w:basedOn w:val="Normal"/>
    <w:uiPriority w:val="34"/>
    <w:qFormat/>
    <w:rsid w:val="004F7931"/>
    <w:pPr>
      <w:ind w:left="720"/>
      <w:contextualSpacing/>
    </w:pPr>
  </w:style>
  <w:style w:type="character" w:styleId="nfasisintenso">
    <w:name w:val="Intense Emphasis"/>
    <w:basedOn w:val="Fuentedeprrafopredeter"/>
    <w:uiPriority w:val="21"/>
    <w:qFormat/>
    <w:rsid w:val="004F7931"/>
    <w:rPr>
      <w:i/>
      <w:iCs/>
      <w:color w:val="2F5496" w:themeColor="accent1" w:themeShade="BF"/>
    </w:rPr>
  </w:style>
  <w:style w:type="paragraph" w:styleId="Citadestacada">
    <w:name w:val="Intense Quote"/>
    <w:basedOn w:val="Normal"/>
    <w:next w:val="Normal"/>
    <w:link w:val="CitadestacadaCar"/>
    <w:uiPriority w:val="30"/>
    <w:qFormat/>
    <w:rsid w:val="004F79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F7931"/>
    <w:rPr>
      <w:i/>
      <w:iCs/>
      <w:color w:val="2F5496" w:themeColor="accent1" w:themeShade="BF"/>
    </w:rPr>
  </w:style>
  <w:style w:type="character" w:styleId="Referenciaintensa">
    <w:name w:val="Intense Reference"/>
    <w:basedOn w:val="Fuentedeprrafopredeter"/>
    <w:uiPriority w:val="32"/>
    <w:qFormat/>
    <w:rsid w:val="004F79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1483</Words>
  <Characters>8158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Bravo Àlvarez</dc:creator>
  <cp:keywords/>
  <dc:description/>
  <cp:lastModifiedBy>Gonzalo Bravo Àlvarez</cp:lastModifiedBy>
  <cp:revision>2</cp:revision>
  <dcterms:created xsi:type="dcterms:W3CDTF">2025-12-22T01:59:00Z</dcterms:created>
  <dcterms:modified xsi:type="dcterms:W3CDTF">2025-12-22T01:59:00Z</dcterms:modified>
</cp:coreProperties>
</file>